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BCB0" w14:textId="77777777" w:rsidR="00DE653D" w:rsidRDefault="00CA71D2">
      <w:r>
        <w:rPr>
          <w:noProof/>
        </w:rPr>
        <w:pict w14:anchorId="77D4B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QC new_logo_RGB" style="width:171pt;height:55.5pt;visibility:visible">
            <v:imagedata r:id="rId12" o:title="CQC new_logo_RGB"/>
          </v:shape>
        </w:pict>
      </w:r>
    </w:p>
    <w:p w14:paraId="462A97AF" w14:textId="77777777" w:rsidR="00834EAF" w:rsidRDefault="00834EAF"/>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834EAF" w:rsidRPr="00460CF7" w14:paraId="18C930F3" w14:textId="77777777" w:rsidTr="003718BE">
        <w:trPr>
          <w:trHeight w:val="510"/>
        </w:trPr>
        <w:tc>
          <w:tcPr>
            <w:tcW w:w="1980" w:type="dxa"/>
            <w:shd w:val="clear" w:color="auto" w:fill="D9D9D9"/>
            <w:vAlign w:val="center"/>
          </w:tcPr>
          <w:p w14:paraId="6B09F60E" w14:textId="77777777" w:rsidR="00834EAF" w:rsidRPr="00460CF7" w:rsidRDefault="00834EAF" w:rsidP="003718BE">
            <w:pPr>
              <w:spacing w:after="120"/>
              <w:rPr>
                <w:rFonts w:ascii="Arial" w:hAnsi="Arial" w:cs="Arial"/>
              </w:rPr>
            </w:pPr>
            <w:r w:rsidRPr="00460CF7">
              <w:rPr>
                <w:rFonts w:ascii="Arial" w:hAnsi="Arial" w:cs="Arial"/>
              </w:rPr>
              <w:t>Job Title</w:t>
            </w:r>
          </w:p>
        </w:tc>
        <w:tc>
          <w:tcPr>
            <w:tcW w:w="7560" w:type="dxa"/>
            <w:shd w:val="clear" w:color="auto" w:fill="D9D9D9"/>
            <w:vAlign w:val="center"/>
          </w:tcPr>
          <w:p w14:paraId="78315CFC" w14:textId="05218596" w:rsidR="00834EAF" w:rsidRPr="00460CF7" w:rsidRDefault="00346910" w:rsidP="003718BE">
            <w:pPr>
              <w:spacing w:after="120"/>
              <w:rPr>
                <w:rFonts w:ascii="Arial" w:hAnsi="Arial" w:cs="Arial"/>
              </w:rPr>
            </w:pPr>
            <w:r>
              <w:rPr>
                <w:rFonts w:ascii="Arial" w:hAnsi="Arial" w:cs="Arial"/>
              </w:rPr>
              <w:t>People Analytics and Insight</w:t>
            </w:r>
            <w:r w:rsidR="00834EAF">
              <w:rPr>
                <w:rFonts w:ascii="Arial" w:hAnsi="Arial" w:cs="Arial"/>
              </w:rPr>
              <w:t xml:space="preserve"> Manager</w:t>
            </w:r>
          </w:p>
        </w:tc>
      </w:tr>
      <w:tr w:rsidR="00834EAF" w:rsidRPr="00460CF7" w14:paraId="7DB497A2" w14:textId="77777777" w:rsidTr="003718BE">
        <w:trPr>
          <w:trHeight w:val="808"/>
        </w:trPr>
        <w:tc>
          <w:tcPr>
            <w:tcW w:w="1980" w:type="dxa"/>
          </w:tcPr>
          <w:p w14:paraId="7967A86D" w14:textId="77777777" w:rsidR="00834EAF" w:rsidRPr="00460CF7" w:rsidRDefault="00834EAF" w:rsidP="003718BE">
            <w:pPr>
              <w:spacing w:after="120"/>
              <w:rPr>
                <w:rFonts w:ascii="Arial" w:hAnsi="Arial" w:cs="Arial"/>
              </w:rPr>
            </w:pPr>
            <w:r w:rsidRPr="00460CF7">
              <w:rPr>
                <w:rFonts w:ascii="Arial" w:hAnsi="Arial" w:cs="Arial"/>
              </w:rPr>
              <w:t>Job Purpose</w:t>
            </w:r>
          </w:p>
        </w:tc>
        <w:tc>
          <w:tcPr>
            <w:tcW w:w="7560" w:type="dxa"/>
          </w:tcPr>
          <w:p w14:paraId="18B548BF" w14:textId="52397EB4" w:rsidR="00834EAF" w:rsidRPr="00460CF7" w:rsidRDefault="00834EAF" w:rsidP="00773B91">
            <w:pPr>
              <w:autoSpaceDE w:val="0"/>
              <w:autoSpaceDN w:val="0"/>
              <w:adjustRightInd w:val="0"/>
              <w:spacing w:after="120"/>
              <w:rPr>
                <w:rFonts w:ascii="Arial" w:hAnsi="Arial" w:cs="Arial"/>
              </w:rPr>
            </w:pPr>
            <w:r>
              <w:rPr>
                <w:rFonts w:ascii="Arial" w:hAnsi="Arial" w:cs="Arial"/>
              </w:rPr>
              <w:t>To lead the</w:t>
            </w:r>
            <w:r w:rsidR="00346910">
              <w:rPr>
                <w:rFonts w:ascii="Arial" w:hAnsi="Arial" w:cs="Arial"/>
              </w:rPr>
              <w:t xml:space="preserve"> People Analytics and </w:t>
            </w:r>
            <w:r>
              <w:rPr>
                <w:rFonts w:ascii="Arial" w:hAnsi="Arial" w:cs="Arial"/>
              </w:rPr>
              <w:t>Insight team in the accurate provision of workforce management information and insight to inform the people decisions that the People Directorate and the wider organisation need to make in support the CQC Shaping the Future Strategy.</w:t>
            </w:r>
          </w:p>
        </w:tc>
      </w:tr>
      <w:tr w:rsidR="00834EAF" w:rsidRPr="00233A0E" w14:paraId="78BB241B" w14:textId="77777777" w:rsidTr="003718BE">
        <w:trPr>
          <w:trHeight w:val="4303"/>
        </w:trPr>
        <w:tc>
          <w:tcPr>
            <w:tcW w:w="1980" w:type="dxa"/>
          </w:tcPr>
          <w:p w14:paraId="142A104D" w14:textId="77777777" w:rsidR="00834EAF" w:rsidRPr="00460CF7" w:rsidRDefault="00834EAF" w:rsidP="003718BE">
            <w:pPr>
              <w:spacing w:after="120"/>
              <w:rPr>
                <w:rFonts w:ascii="Arial" w:hAnsi="Arial" w:cs="Arial"/>
              </w:rPr>
            </w:pPr>
            <w:r w:rsidRPr="00460CF7">
              <w:rPr>
                <w:rFonts w:ascii="Arial" w:hAnsi="Arial" w:cs="Arial"/>
              </w:rPr>
              <w:t>Accountabilities</w:t>
            </w:r>
          </w:p>
        </w:tc>
        <w:tc>
          <w:tcPr>
            <w:tcW w:w="7560" w:type="dxa"/>
          </w:tcPr>
          <w:p w14:paraId="2CC0038F" w14:textId="235B8F53" w:rsidR="00834EAF" w:rsidRDefault="00834EAF" w:rsidP="003718BE">
            <w:pPr>
              <w:spacing w:after="120"/>
              <w:rPr>
                <w:rFonts w:ascii="Arial" w:hAnsi="Arial" w:cs="Arial"/>
              </w:rPr>
            </w:pPr>
            <w:r>
              <w:rPr>
                <w:rFonts w:ascii="Arial" w:hAnsi="Arial" w:cs="Arial"/>
              </w:rPr>
              <w:t xml:space="preserve">This role report to the </w:t>
            </w:r>
            <w:r w:rsidR="00346910">
              <w:rPr>
                <w:rFonts w:ascii="Arial" w:hAnsi="Arial" w:cs="Arial"/>
              </w:rPr>
              <w:t>Deputy Director - People Strategy and Practice</w:t>
            </w:r>
            <w:r>
              <w:rPr>
                <w:rFonts w:ascii="Arial" w:hAnsi="Arial" w:cs="Arial"/>
              </w:rPr>
              <w:t xml:space="preserve"> within the People Directorate.</w:t>
            </w:r>
          </w:p>
          <w:p w14:paraId="662AA938" w14:textId="77777777" w:rsidR="000A450C" w:rsidRDefault="000A450C" w:rsidP="006D0132">
            <w:pPr>
              <w:spacing w:after="120"/>
              <w:rPr>
                <w:rFonts w:ascii="Arial" w:hAnsi="Arial" w:cs="Arial"/>
              </w:rPr>
            </w:pPr>
            <w:r w:rsidRPr="000A450C">
              <w:rPr>
                <w:rFonts w:ascii="Arial" w:hAnsi="Arial" w:cs="Arial"/>
              </w:rPr>
              <w:t xml:space="preserve">Lead and Managing the </w:t>
            </w:r>
            <w:r>
              <w:rPr>
                <w:rFonts w:ascii="Arial" w:hAnsi="Arial" w:cs="Arial"/>
              </w:rPr>
              <w:t>People Analytics and Insight</w:t>
            </w:r>
            <w:r w:rsidRPr="000A450C">
              <w:rPr>
                <w:rFonts w:ascii="Arial" w:hAnsi="Arial" w:cs="Arial"/>
              </w:rPr>
              <w:t xml:space="preserve"> Team and the service they deliver. This includes managin</w:t>
            </w:r>
            <w:r>
              <w:rPr>
                <w:rFonts w:ascii="Arial" w:hAnsi="Arial" w:cs="Arial"/>
              </w:rPr>
              <w:t>g</w:t>
            </w:r>
            <w:r w:rsidRPr="000A450C">
              <w:rPr>
                <w:rFonts w:ascii="Arial" w:hAnsi="Arial" w:cs="Arial"/>
              </w:rPr>
              <w:t xml:space="preserve"> the Insight Team resources to deliver monthly MI products and developing bespoke Insight products.</w:t>
            </w:r>
          </w:p>
          <w:p w14:paraId="2CCCAB11" w14:textId="67D4FDE7" w:rsidR="006D0132" w:rsidRPr="00910BA1" w:rsidRDefault="000A450C" w:rsidP="003718BE">
            <w:pPr>
              <w:spacing w:after="120"/>
              <w:rPr>
                <w:rFonts w:ascii="Arial" w:hAnsi="Arial" w:cs="Arial"/>
              </w:rPr>
            </w:pPr>
            <w:r>
              <w:rPr>
                <w:rFonts w:ascii="Arial" w:hAnsi="Arial" w:cs="Arial"/>
              </w:rPr>
              <w:t xml:space="preserve">Ensure the </w:t>
            </w:r>
            <w:r w:rsidR="006D0132">
              <w:rPr>
                <w:rFonts w:ascii="Arial" w:hAnsi="Arial" w:cs="Arial"/>
              </w:rPr>
              <w:t xml:space="preserve">provision </w:t>
            </w:r>
            <w:r w:rsidR="00CD1605">
              <w:rPr>
                <w:rFonts w:ascii="Arial" w:hAnsi="Arial" w:cs="Arial"/>
              </w:rPr>
              <w:t xml:space="preserve">of </w:t>
            </w:r>
            <w:r w:rsidR="00CD1605" w:rsidRPr="006D0132">
              <w:rPr>
                <w:rFonts w:ascii="Arial" w:hAnsi="Arial" w:cs="Arial"/>
              </w:rPr>
              <w:t>analytical</w:t>
            </w:r>
            <w:r w:rsidR="006D0132" w:rsidRPr="006D0132">
              <w:rPr>
                <w:rFonts w:ascii="Arial" w:hAnsi="Arial" w:cs="Arial"/>
              </w:rPr>
              <w:t xml:space="preserve"> tools to investigate workforce issues, trends and opportunities, incorporating business wide issues into the analysis and outputs </w:t>
            </w:r>
            <w:proofErr w:type="gramStart"/>
            <w:r w:rsidR="006D0132" w:rsidRPr="006D0132">
              <w:rPr>
                <w:rFonts w:ascii="Arial" w:hAnsi="Arial" w:cs="Arial"/>
              </w:rPr>
              <w:t>in order to</w:t>
            </w:r>
            <w:proofErr w:type="gramEnd"/>
            <w:r w:rsidR="006D0132" w:rsidRPr="006D0132">
              <w:rPr>
                <w:rFonts w:ascii="Arial" w:hAnsi="Arial" w:cs="Arial"/>
              </w:rPr>
              <w:t xml:space="preserve"> ensure effective, and business led, evidence-based decision</w:t>
            </w:r>
            <w:r w:rsidR="00ED2FFC">
              <w:rPr>
                <w:rFonts w:ascii="Arial" w:hAnsi="Arial" w:cs="Arial"/>
              </w:rPr>
              <w:t xml:space="preserve"> </w:t>
            </w:r>
            <w:r w:rsidR="006D0132" w:rsidRPr="006D0132">
              <w:rPr>
                <w:rFonts w:ascii="Arial" w:hAnsi="Arial" w:cs="Arial"/>
              </w:rPr>
              <w:t>making</w:t>
            </w:r>
            <w:r w:rsidR="00ED2FFC">
              <w:rPr>
                <w:rFonts w:ascii="Arial" w:hAnsi="Arial" w:cs="Arial"/>
              </w:rPr>
              <w:t xml:space="preserve">. </w:t>
            </w:r>
            <w:r w:rsidR="006D0132" w:rsidRPr="00910BA1">
              <w:rPr>
                <w:rFonts w:ascii="Arial" w:hAnsi="Arial" w:cs="Arial"/>
              </w:rPr>
              <w:t xml:space="preserve">Act as centre of expertise within People Directorate on use and presentation of people datasets, providing advice and direction to other teams as needed. </w:t>
            </w:r>
          </w:p>
          <w:p w14:paraId="076DDB6C" w14:textId="0F96E563" w:rsidR="006D0132" w:rsidRPr="00910BA1" w:rsidRDefault="000A450C" w:rsidP="003718BE">
            <w:pPr>
              <w:spacing w:after="120"/>
              <w:rPr>
                <w:rFonts w:ascii="Arial" w:hAnsi="Arial" w:cs="Arial"/>
              </w:rPr>
            </w:pPr>
            <w:r w:rsidRPr="00910BA1">
              <w:rPr>
                <w:rFonts w:ascii="Arial" w:hAnsi="Arial" w:cs="Arial"/>
              </w:rPr>
              <w:t>D</w:t>
            </w:r>
            <w:r w:rsidR="006D0132" w:rsidRPr="00910BA1">
              <w:rPr>
                <w:rFonts w:ascii="Arial" w:hAnsi="Arial" w:cs="Arial"/>
              </w:rPr>
              <w:t>eliver actionable insights from the organisation’s existing people data sources, using curiosity, creativity and experience to provide observations which are accurate, relevant and clearly communicated.</w:t>
            </w:r>
          </w:p>
          <w:p w14:paraId="06DEFC16" w14:textId="133863DF" w:rsidR="00834EAF" w:rsidRDefault="00834EAF" w:rsidP="00910BA1">
            <w:pPr>
              <w:spacing w:after="120"/>
              <w:ind w:left="720"/>
              <w:rPr>
                <w:rFonts w:ascii="Arial" w:hAnsi="Arial" w:cs="Arial"/>
              </w:rPr>
            </w:pPr>
          </w:p>
          <w:p w14:paraId="57785CD1" w14:textId="4A30A6BC" w:rsidR="00834EAF" w:rsidRDefault="00834EAF" w:rsidP="003718BE">
            <w:pPr>
              <w:numPr>
                <w:ilvl w:val="0"/>
                <w:numId w:val="5"/>
              </w:numPr>
              <w:spacing w:after="120"/>
              <w:rPr>
                <w:rFonts w:ascii="Arial" w:hAnsi="Arial" w:cs="Arial"/>
              </w:rPr>
            </w:pPr>
            <w:r>
              <w:rPr>
                <w:rFonts w:ascii="Arial" w:hAnsi="Arial" w:cs="Arial"/>
              </w:rPr>
              <w:t xml:space="preserve">Be accountable for </w:t>
            </w:r>
            <w:r w:rsidR="00346910">
              <w:rPr>
                <w:rFonts w:ascii="Arial" w:hAnsi="Arial" w:cs="Arial"/>
              </w:rPr>
              <w:t xml:space="preserve">workforce </w:t>
            </w:r>
            <w:r>
              <w:rPr>
                <w:rFonts w:ascii="Arial" w:hAnsi="Arial" w:cs="Arial"/>
              </w:rPr>
              <w:t>modelling analytics and recommendations for both pay and non pay proposals to ensure a robust attraction and retention strategy in CQC.</w:t>
            </w:r>
          </w:p>
          <w:p w14:paraId="3F8DB417" w14:textId="77777777" w:rsidR="00834EAF" w:rsidRDefault="00834EAF" w:rsidP="003718BE">
            <w:pPr>
              <w:numPr>
                <w:ilvl w:val="0"/>
                <w:numId w:val="5"/>
              </w:numPr>
              <w:spacing w:after="240"/>
              <w:rPr>
                <w:rFonts w:ascii="Arial" w:hAnsi="Arial" w:cs="Arial"/>
                <w:bCs/>
              </w:rPr>
            </w:pPr>
            <w:r w:rsidRPr="00FF76D9">
              <w:rPr>
                <w:rFonts w:ascii="Arial" w:hAnsi="Arial" w:cs="Arial"/>
                <w:bCs/>
              </w:rPr>
              <w:t>Identify, assess, and prioritise risk, applying resources to monitor, mitigate, and manage the impact. Escalate risks in line with agreed policies and procedure.</w:t>
            </w:r>
          </w:p>
          <w:p w14:paraId="2840C470" w14:textId="339DE611" w:rsidR="00834EAF" w:rsidRPr="00233A0E" w:rsidRDefault="00834EAF" w:rsidP="003718BE">
            <w:pPr>
              <w:numPr>
                <w:ilvl w:val="0"/>
                <w:numId w:val="5"/>
              </w:numPr>
              <w:spacing w:after="120"/>
              <w:rPr>
                <w:rFonts w:ascii="Arial" w:hAnsi="Arial" w:cs="Arial"/>
              </w:rPr>
            </w:pPr>
            <w:r w:rsidRPr="00233A0E">
              <w:rPr>
                <w:rFonts w:ascii="Arial" w:hAnsi="Arial" w:cs="Arial"/>
              </w:rPr>
              <w:t xml:space="preserve">Design, maintain and embed a framework of performance </w:t>
            </w:r>
            <w:r>
              <w:rPr>
                <w:rFonts w:ascii="Arial" w:hAnsi="Arial" w:cs="Arial"/>
              </w:rPr>
              <w:t>data</w:t>
            </w:r>
            <w:r w:rsidRPr="00233A0E">
              <w:rPr>
                <w:rFonts w:ascii="Arial" w:hAnsi="Arial" w:cs="Arial"/>
              </w:rPr>
              <w:t xml:space="preserve"> that enables the analysis and reporting of performance to PD</w:t>
            </w:r>
            <w:r w:rsidR="00346910">
              <w:rPr>
                <w:rFonts w:ascii="Arial" w:hAnsi="Arial" w:cs="Arial"/>
              </w:rPr>
              <w:t>MT</w:t>
            </w:r>
            <w:r w:rsidRPr="00233A0E">
              <w:rPr>
                <w:rFonts w:ascii="Arial" w:hAnsi="Arial" w:cs="Arial"/>
              </w:rPr>
              <w:t xml:space="preserve">, the </w:t>
            </w:r>
            <w:r>
              <w:rPr>
                <w:rFonts w:ascii="Arial" w:hAnsi="Arial" w:cs="Arial"/>
              </w:rPr>
              <w:t>Board,</w:t>
            </w:r>
            <w:r w:rsidRPr="00233A0E">
              <w:rPr>
                <w:rFonts w:ascii="Arial" w:hAnsi="Arial" w:cs="Arial"/>
              </w:rPr>
              <w:t xml:space="preserve"> ET</w:t>
            </w:r>
            <w:r>
              <w:rPr>
                <w:rFonts w:ascii="Arial" w:hAnsi="Arial" w:cs="Arial"/>
              </w:rPr>
              <w:t xml:space="preserve"> and external to CQC (PQs and FOIs)</w:t>
            </w:r>
            <w:r w:rsidRPr="00233A0E">
              <w:rPr>
                <w:rFonts w:ascii="Arial" w:hAnsi="Arial" w:cs="Arial"/>
              </w:rPr>
              <w:t>.</w:t>
            </w:r>
          </w:p>
          <w:p w14:paraId="57BCBF13" w14:textId="77777777" w:rsidR="00834EAF" w:rsidRDefault="00834EAF" w:rsidP="003718BE">
            <w:pPr>
              <w:numPr>
                <w:ilvl w:val="0"/>
                <w:numId w:val="5"/>
              </w:numPr>
              <w:spacing w:after="120"/>
              <w:rPr>
                <w:rFonts w:ascii="Arial" w:hAnsi="Arial" w:cs="Arial"/>
              </w:rPr>
            </w:pPr>
            <w:r>
              <w:rPr>
                <w:rFonts w:ascii="Arial" w:hAnsi="Arial" w:cs="Arial"/>
              </w:rPr>
              <w:t xml:space="preserve">Responsible for </w:t>
            </w:r>
            <w:r w:rsidRPr="00233A0E">
              <w:rPr>
                <w:rFonts w:ascii="Arial" w:hAnsi="Arial" w:cs="Arial"/>
              </w:rPr>
              <w:t>develop</w:t>
            </w:r>
            <w:r>
              <w:rPr>
                <w:rFonts w:ascii="Arial" w:hAnsi="Arial" w:cs="Arial"/>
              </w:rPr>
              <w:t>ing</w:t>
            </w:r>
            <w:r w:rsidRPr="00233A0E">
              <w:rPr>
                <w:rFonts w:ascii="Arial" w:hAnsi="Arial" w:cs="Arial"/>
              </w:rPr>
              <w:t>, maintain</w:t>
            </w:r>
            <w:r>
              <w:rPr>
                <w:rFonts w:ascii="Arial" w:hAnsi="Arial" w:cs="Arial"/>
              </w:rPr>
              <w:t>ing</w:t>
            </w:r>
            <w:r w:rsidRPr="00233A0E">
              <w:rPr>
                <w:rFonts w:ascii="Arial" w:hAnsi="Arial" w:cs="Arial"/>
              </w:rPr>
              <w:t>, communicat</w:t>
            </w:r>
            <w:r>
              <w:rPr>
                <w:rFonts w:ascii="Arial" w:hAnsi="Arial" w:cs="Arial"/>
              </w:rPr>
              <w:t>ing</w:t>
            </w:r>
            <w:r w:rsidRPr="00233A0E">
              <w:rPr>
                <w:rFonts w:ascii="Arial" w:hAnsi="Arial" w:cs="Arial"/>
              </w:rPr>
              <w:t xml:space="preserve"> and embed</w:t>
            </w:r>
            <w:r>
              <w:rPr>
                <w:rFonts w:ascii="Arial" w:hAnsi="Arial" w:cs="Arial"/>
              </w:rPr>
              <w:t>ding</w:t>
            </w:r>
            <w:r w:rsidRPr="00233A0E">
              <w:rPr>
                <w:rFonts w:ascii="Arial" w:hAnsi="Arial" w:cs="Arial"/>
              </w:rPr>
              <w:t xml:space="preserve"> a professional </w:t>
            </w:r>
            <w:r>
              <w:rPr>
                <w:rFonts w:ascii="Arial" w:hAnsi="Arial" w:cs="Arial"/>
              </w:rPr>
              <w:t xml:space="preserve">workforce </w:t>
            </w:r>
            <w:r w:rsidRPr="00233A0E">
              <w:rPr>
                <w:rFonts w:ascii="Arial" w:hAnsi="Arial" w:cs="Arial"/>
              </w:rPr>
              <w:t>management information service for CQC</w:t>
            </w:r>
            <w:r>
              <w:rPr>
                <w:rFonts w:ascii="Arial" w:hAnsi="Arial" w:cs="Arial"/>
              </w:rPr>
              <w:t xml:space="preserve"> which meets the needs of the People Directorate, Senior Leaders and line managers</w:t>
            </w:r>
            <w:r w:rsidRPr="00233A0E">
              <w:rPr>
                <w:rFonts w:ascii="Arial" w:hAnsi="Arial" w:cs="Arial"/>
              </w:rPr>
              <w:t>.</w:t>
            </w:r>
          </w:p>
          <w:p w14:paraId="011C3019" w14:textId="79D050B6" w:rsidR="00834EAF" w:rsidRPr="000E37E3" w:rsidRDefault="00834EAF" w:rsidP="003718BE">
            <w:pPr>
              <w:numPr>
                <w:ilvl w:val="0"/>
                <w:numId w:val="5"/>
              </w:numPr>
              <w:spacing w:after="120"/>
              <w:rPr>
                <w:rFonts w:ascii="Arial" w:hAnsi="Arial" w:cs="Arial"/>
              </w:rPr>
            </w:pPr>
            <w:r w:rsidRPr="00233A0E">
              <w:rPr>
                <w:rFonts w:ascii="Arial" w:hAnsi="Arial" w:cs="Arial"/>
              </w:rPr>
              <w:t>Oversee accurate provision of MI support</w:t>
            </w:r>
            <w:r>
              <w:rPr>
                <w:rFonts w:ascii="Arial" w:hAnsi="Arial" w:cs="Arial"/>
              </w:rPr>
              <w:t xml:space="preserve"> and insight</w:t>
            </w:r>
            <w:r w:rsidRPr="00233A0E">
              <w:rPr>
                <w:rFonts w:ascii="Arial" w:hAnsi="Arial" w:cs="Arial"/>
              </w:rPr>
              <w:t xml:space="preserve"> to the P</w:t>
            </w:r>
            <w:r w:rsidR="006D0132">
              <w:rPr>
                <w:rFonts w:ascii="Arial" w:hAnsi="Arial" w:cs="Arial"/>
              </w:rPr>
              <w:t xml:space="preserve">eople </w:t>
            </w:r>
            <w:r w:rsidRPr="00233A0E">
              <w:rPr>
                <w:rFonts w:ascii="Arial" w:hAnsi="Arial" w:cs="Arial"/>
              </w:rPr>
              <w:t>D</w:t>
            </w:r>
            <w:r w:rsidR="006D0132">
              <w:rPr>
                <w:rFonts w:ascii="Arial" w:hAnsi="Arial" w:cs="Arial"/>
              </w:rPr>
              <w:t>irectorate functions</w:t>
            </w:r>
            <w:r w:rsidR="00813EFD">
              <w:rPr>
                <w:rFonts w:ascii="Arial" w:hAnsi="Arial" w:cs="Arial"/>
              </w:rPr>
              <w:t xml:space="preserve"> </w:t>
            </w:r>
            <w:r>
              <w:rPr>
                <w:rFonts w:ascii="Arial" w:hAnsi="Arial" w:cs="Arial"/>
              </w:rPr>
              <w:t>and l</w:t>
            </w:r>
            <w:r w:rsidRPr="000E37E3">
              <w:rPr>
                <w:rFonts w:ascii="Arial" w:hAnsi="Arial" w:cs="Arial"/>
              </w:rPr>
              <w:t>ead on the connecting of</w:t>
            </w:r>
            <w:r>
              <w:rPr>
                <w:rFonts w:ascii="Arial" w:hAnsi="Arial" w:cs="Arial"/>
              </w:rPr>
              <w:t xml:space="preserve"> MI </w:t>
            </w:r>
            <w:r>
              <w:rPr>
                <w:rFonts w:ascii="Arial" w:hAnsi="Arial" w:cs="Arial"/>
              </w:rPr>
              <w:lastRenderedPageBreak/>
              <w:t>across the People D</w:t>
            </w:r>
            <w:r w:rsidRPr="000E37E3">
              <w:rPr>
                <w:rFonts w:ascii="Arial" w:hAnsi="Arial" w:cs="Arial"/>
              </w:rPr>
              <w:t>irectorate.</w:t>
            </w:r>
          </w:p>
          <w:p w14:paraId="316DD4C6" w14:textId="77777777" w:rsidR="00834EAF" w:rsidRPr="00233A0E" w:rsidRDefault="00834EAF" w:rsidP="003718BE">
            <w:pPr>
              <w:numPr>
                <w:ilvl w:val="0"/>
                <w:numId w:val="5"/>
              </w:numPr>
              <w:spacing w:after="120"/>
              <w:rPr>
                <w:rFonts w:ascii="Arial" w:hAnsi="Arial" w:cs="Arial"/>
              </w:rPr>
            </w:pPr>
            <w:r>
              <w:rPr>
                <w:rFonts w:ascii="Arial" w:hAnsi="Arial" w:cs="Arial"/>
              </w:rPr>
              <w:t xml:space="preserve">Be responsible for </w:t>
            </w:r>
            <w:r w:rsidRPr="00233A0E">
              <w:rPr>
                <w:rFonts w:ascii="Arial" w:hAnsi="Arial" w:cs="Arial"/>
              </w:rPr>
              <w:t xml:space="preserve">system and process enhancements </w:t>
            </w:r>
            <w:r>
              <w:rPr>
                <w:rFonts w:ascii="Arial" w:hAnsi="Arial" w:cs="Arial"/>
              </w:rPr>
              <w:t>and implement them</w:t>
            </w:r>
            <w:r w:rsidRPr="00233A0E">
              <w:rPr>
                <w:rFonts w:ascii="Arial" w:hAnsi="Arial" w:cs="Arial"/>
              </w:rPr>
              <w:t xml:space="preserve">, engaging with all </w:t>
            </w:r>
            <w:r>
              <w:rPr>
                <w:rFonts w:ascii="Arial" w:hAnsi="Arial" w:cs="Arial"/>
              </w:rPr>
              <w:t xml:space="preserve">stakeholders including senior leaders </w:t>
            </w:r>
            <w:r w:rsidRPr="00233A0E">
              <w:rPr>
                <w:rFonts w:ascii="Arial" w:hAnsi="Arial" w:cs="Arial"/>
              </w:rPr>
              <w:t>throughout</w:t>
            </w:r>
            <w:r>
              <w:rPr>
                <w:rFonts w:ascii="Arial" w:hAnsi="Arial" w:cs="Arial"/>
              </w:rPr>
              <w:t xml:space="preserve"> </w:t>
            </w:r>
            <w:r w:rsidRPr="00233A0E">
              <w:rPr>
                <w:rFonts w:ascii="Arial" w:hAnsi="Arial" w:cs="Arial"/>
              </w:rPr>
              <w:t>the business, to secure real time</w:t>
            </w:r>
            <w:r>
              <w:rPr>
                <w:rFonts w:ascii="Arial" w:hAnsi="Arial" w:cs="Arial"/>
              </w:rPr>
              <w:t xml:space="preserve"> (within 24 hrs)</w:t>
            </w:r>
            <w:r w:rsidRPr="00233A0E">
              <w:rPr>
                <w:rFonts w:ascii="Arial" w:hAnsi="Arial" w:cs="Arial"/>
              </w:rPr>
              <w:t xml:space="preserve"> line manager reporting.</w:t>
            </w:r>
          </w:p>
          <w:p w14:paraId="5D88716B" w14:textId="77777777" w:rsidR="00834EAF" w:rsidRPr="00233A0E" w:rsidRDefault="00834EAF" w:rsidP="003718BE">
            <w:pPr>
              <w:numPr>
                <w:ilvl w:val="0"/>
                <w:numId w:val="5"/>
              </w:numPr>
              <w:spacing w:after="120"/>
              <w:rPr>
                <w:rFonts w:ascii="Arial" w:hAnsi="Arial" w:cs="Arial"/>
              </w:rPr>
            </w:pPr>
            <w:r>
              <w:rPr>
                <w:rFonts w:ascii="Arial" w:hAnsi="Arial" w:cs="Arial"/>
              </w:rPr>
              <w:t xml:space="preserve">Be the </w:t>
            </w:r>
            <w:r w:rsidRPr="00233A0E">
              <w:rPr>
                <w:rFonts w:ascii="Arial" w:hAnsi="Arial" w:cs="Arial"/>
              </w:rPr>
              <w:t>P</w:t>
            </w:r>
            <w:r>
              <w:rPr>
                <w:rFonts w:ascii="Arial" w:hAnsi="Arial" w:cs="Arial"/>
              </w:rPr>
              <w:t xml:space="preserve">eople Directorate </w:t>
            </w:r>
            <w:r w:rsidRPr="00233A0E">
              <w:rPr>
                <w:rFonts w:ascii="Arial" w:hAnsi="Arial" w:cs="Arial"/>
              </w:rPr>
              <w:t>systems expert, overseeing effective training, input, record maintenance, data integrity and system data interrogation and analysis.</w:t>
            </w:r>
          </w:p>
          <w:p w14:paraId="5673F1C5" w14:textId="77777777" w:rsidR="00834EAF" w:rsidRPr="00233A0E" w:rsidRDefault="00834EAF" w:rsidP="003718BE">
            <w:pPr>
              <w:numPr>
                <w:ilvl w:val="0"/>
                <w:numId w:val="5"/>
              </w:numPr>
              <w:spacing w:after="120"/>
              <w:rPr>
                <w:rFonts w:ascii="Arial" w:hAnsi="Arial" w:cs="Arial"/>
              </w:rPr>
            </w:pPr>
            <w:r w:rsidRPr="00233A0E">
              <w:rPr>
                <w:rFonts w:ascii="Arial" w:hAnsi="Arial" w:cs="Arial"/>
              </w:rPr>
              <w:t>Ensure management information is produced in a credible format that</w:t>
            </w:r>
            <w:r>
              <w:rPr>
                <w:rFonts w:ascii="Arial" w:hAnsi="Arial" w:cs="Arial"/>
              </w:rPr>
              <w:t xml:space="preserve"> allows insights to be drawn to inform the CQC people strategy and drives</w:t>
            </w:r>
            <w:r w:rsidRPr="00233A0E">
              <w:rPr>
                <w:rFonts w:ascii="Arial" w:hAnsi="Arial" w:cs="Arial"/>
              </w:rPr>
              <w:t xml:space="preserve"> a culture of continuous improvement through business performance management. </w:t>
            </w:r>
          </w:p>
          <w:p w14:paraId="390EF745" w14:textId="77777777" w:rsidR="00834EAF" w:rsidRDefault="00834EAF" w:rsidP="003718BE">
            <w:pPr>
              <w:numPr>
                <w:ilvl w:val="0"/>
                <w:numId w:val="5"/>
              </w:numPr>
              <w:spacing w:after="120"/>
              <w:rPr>
                <w:rFonts w:ascii="Arial" w:hAnsi="Arial" w:cs="Arial"/>
              </w:rPr>
            </w:pPr>
            <w:r>
              <w:rPr>
                <w:rFonts w:ascii="Arial" w:hAnsi="Arial" w:cs="Arial"/>
              </w:rPr>
              <w:t>Develop, maintain, and u</w:t>
            </w:r>
            <w:r w:rsidRPr="00233A0E">
              <w:rPr>
                <w:rFonts w:ascii="Arial" w:hAnsi="Arial" w:cs="Arial"/>
              </w:rPr>
              <w:t xml:space="preserve">tilise relationships </w:t>
            </w:r>
            <w:r>
              <w:rPr>
                <w:rFonts w:ascii="Arial" w:hAnsi="Arial" w:cs="Arial"/>
              </w:rPr>
              <w:t xml:space="preserve">with varied stakeholders </w:t>
            </w:r>
            <w:r w:rsidRPr="00233A0E">
              <w:rPr>
                <w:rFonts w:ascii="Arial" w:hAnsi="Arial" w:cs="Arial"/>
              </w:rPr>
              <w:t>across Directorates and outside CQC to ensure understanding of business MI requirements alongside relevant benchmarking.</w:t>
            </w:r>
          </w:p>
          <w:p w14:paraId="532A8835" w14:textId="5BCAB7AD" w:rsidR="00910BA1" w:rsidRDefault="00910BA1" w:rsidP="003718BE">
            <w:pPr>
              <w:numPr>
                <w:ilvl w:val="0"/>
                <w:numId w:val="5"/>
              </w:numPr>
              <w:spacing w:after="120"/>
              <w:rPr>
                <w:rFonts w:ascii="Arial" w:hAnsi="Arial" w:cs="Arial"/>
              </w:rPr>
            </w:pPr>
            <w:r>
              <w:rPr>
                <w:rFonts w:ascii="Arial" w:hAnsi="Arial" w:cs="Arial"/>
              </w:rPr>
              <w:t>P</w:t>
            </w:r>
            <w:r w:rsidRPr="00910BA1">
              <w:rPr>
                <w:rFonts w:ascii="Arial" w:hAnsi="Arial" w:cs="Arial"/>
              </w:rPr>
              <w:t>romot</w:t>
            </w:r>
            <w:r>
              <w:rPr>
                <w:rFonts w:ascii="Arial" w:hAnsi="Arial" w:cs="Arial"/>
              </w:rPr>
              <w:t>e</w:t>
            </w:r>
            <w:r w:rsidRPr="00910BA1">
              <w:rPr>
                <w:rFonts w:ascii="Arial" w:hAnsi="Arial" w:cs="Arial"/>
              </w:rPr>
              <w:t xml:space="preserve"> a strong people data culture by working with internal experts/Data &amp; Insight to ensure alignment with the organisational data strategy</w:t>
            </w:r>
            <w:r w:rsidR="00BB57D9">
              <w:rPr>
                <w:rFonts w:ascii="Arial" w:hAnsi="Arial" w:cs="Arial"/>
              </w:rPr>
              <w:t>.</w:t>
            </w:r>
          </w:p>
          <w:p w14:paraId="068EECAE" w14:textId="77777777" w:rsidR="00834EAF" w:rsidRDefault="00834EAF" w:rsidP="003718BE">
            <w:pPr>
              <w:numPr>
                <w:ilvl w:val="0"/>
                <w:numId w:val="5"/>
              </w:numPr>
              <w:spacing w:after="120"/>
              <w:rPr>
                <w:rFonts w:ascii="Arial" w:hAnsi="Arial" w:cs="Arial"/>
              </w:rPr>
            </w:pPr>
            <w:r>
              <w:rPr>
                <w:rFonts w:ascii="Arial" w:hAnsi="Arial" w:cs="Arial"/>
              </w:rPr>
              <w:t>Develop, encourage and mentor a team of specialists to become an expert Management Information team within the People directorate.</w:t>
            </w:r>
          </w:p>
          <w:p w14:paraId="341A8709" w14:textId="1CB0348F" w:rsidR="00834EAF" w:rsidRPr="00233A0E" w:rsidRDefault="00834EAF" w:rsidP="003718BE">
            <w:pPr>
              <w:numPr>
                <w:ilvl w:val="0"/>
                <w:numId w:val="5"/>
              </w:numPr>
              <w:spacing w:after="120"/>
              <w:rPr>
                <w:rFonts w:ascii="Arial" w:hAnsi="Arial" w:cs="Arial"/>
              </w:rPr>
            </w:pPr>
            <w:r>
              <w:rPr>
                <w:rFonts w:ascii="Arial" w:hAnsi="Arial" w:cs="Arial"/>
              </w:rPr>
              <w:t xml:space="preserve">Provide leadership and management to a team of </w:t>
            </w:r>
            <w:r w:rsidR="00813EFD">
              <w:rPr>
                <w:rFonts w:ascii="Arial" w:hAnsi="Arial" w:cs="Arial"/>
              </w:rPr>
              <w:t>7</w:t>
            </w:r>
            <w:r>
              <w:rPr>
                <w:rFonts w:ascii="Arial" w:hAnsi="Arial" w:cs="Arial"/>
              </w:rPr>
              <w:t>.</w:t>
            </w:r>
          </w:p>
        </w:tc>
      </w:tr>
      <w:tr w:rsidR="00834EAF" w:rsidRPr="00233A0E" w14:paraId="785FA868" w14:textId="77777777" w:rsidTr="003718BE">
        <w:trPr>
          <w:trHeight w:val="1428"/>
        </w:trPr>
        <w:tc>
          <w:tcPr>
            <w:tcW w:w="1980" w:type="dxa"/>
          </w:tcPr>
          <w:p w14:paraId="3E6516B8" w14:textId="77777777" w:rsidR="00834EAF" w:rsidRPr="00DF2079" w:rsidRDefault="00834EAF" w:rsidP="003718BE">
            <w:pPr>
              <w:spacing w:after="120"/>
              <w:rPr>
                <w:rFonts w:ascii="Arial" w:hAnsi="Arial" w:cs="Arial"/>
              </w:rPr>
            </w:pPr>
            <w:r w:rsidRPr="00DF2079">
              <w:rPr>
                <w:rFonts w:ascii="Arial" w:hAnsi="Arial" w:cs="Arial"/>
              </w:rPr>
              <w:lastRenderedPageBreak/>
              <w:t>Specific skills and experience</w:t>
            </w:r>
          </w:p>
        </w:tc>
        <w:tc>
          <w:tcPr>
            <w:tcW w:w="7560" w:type="dxa"/>
          </w:tcPr>
          <w:p w14:paraId="472574DF" w14:textId="77777777" w:rsidR="00834EAF" w:rsidRPr="00E772BB" w:rsidRDefault="00834EAF" w:rsidP="003718BE">
            <w:pPr>
              <w:pStyle w:val="ListParagraph"/>
              <w:ind w:left="0"/>
              <w:rPr>
                <w:rFonts w:ascii="Arial" w:hAnsi="Arial" w:cs="Arial"/>
                <w:sz w:val="24"/>
                <w:szCs w:val="24"/>
              </w:rPr>
            </w:pPr>
            <w:r w:rsidRPr="00E772BB">
              <w:rPr>
                <w:rFonts w:ascii="Arial" w:hAnsi="Arial" w:cs="Arial"/>
                <w:sz w:val="24"/>
                <w:szCs w:val="24"/>
                <w:u w:val="single"/>
              </w:rPr>
              <w:t>Essential skills</w:t>
            </w:r>
            <w:r w:rsidRPr="00E772BB">
              <w:rPr>
                <w:rFonts w:ascii="Arial" w:hAnsi="Arial" w:cs="Arial"/>
                <w:sz w:val="24"/>
                <w:szCs w:val="24"/>
              </w:rPr>
              <w:t>:</w:t>
            </w:r>
          </w:p>
          <w:p w14:paraId="03017BA9" w14:textId="77777777" w:rsidR="00834EAF" w:rsidRDefault="00834EAF" w:rsidP="003718BE">
            <w:pPr>
              <w:pStyle w:val="ListParagraph"/>
              <w:ind w:left="0"/>
              <w:rPr>
                <w:rFonts w:ascii="Arial" w:hAnsi="Arial" w:cs="Arial"/>
              </w:rPr>
            </w:pPr>
          </w:p>
          <w:p w14:paraId="6AF1C467" w14:textId="77777777" w:rsidR="00834EAF" w:rsidRPr="00E772BB" w:rsidRDefault="00834EAF" w:rsidP="003718BE">
            <w:pPr>
              <w:pStyle w:val="ListParagraph"/>
              <w:numPr>
                <w:ilvl w:val="0"/>
                <w:numId w:val="6"/>
              </w:numPr>
              <w:rPr>
                <w:rFonts w:ascii="Arial" w:hAnsi="Arial" w:cs="Arial"/>
                <w:sz w:val="24"/>
                <w:szCs w:val="24"/>
              </w:rPr>
            </w:pPr>
            <w:r w:rsidRPr="00E772BB">
              <w:rPr>
                <w:rFonts w:ascii="Arial" w:hAnsi="Arial" w:cs="Arial"/>
                <w:sz w:val="24"/>
                <w:szCs w:val="24"/>
              </w:rPr>
              <w:t>Significant experience of data analysis</w:t>
            </w:r>
            <w:r>
              <w:rPr>
                <w:rFonts w:ascii="Arial" w:hAnsi="Arial" w:cs="Arial"/>
                <w:sz w:val="24"/>
                <w:szCs w:val="24"/>
              </w:rPr>
              <w:t>, data reporting</w:t>
            </w:r>
            <w:r w:rsidRPr="00E772BB">
              <w:rPr>
                <w:rFonts w:ascii="Arial" w:hAnsi="Arial" w:cs="Arial"/>
                <w:sz w:val="24"/>
                <w:szCs w:val="24"/>
              </w:rPr>
              <w:t xml:space="preserve"> and interpretation of organisation workforce management information</w:t>
            </w:r>
            <w:r>
              <w:rPr>
                <w:rFonts w:ascii="Arial" w:hAnsi="Arial" w:cs="Arial"/>
                <w:sz w:val="24"/>
                <w:szCs w:val="24"/>
              </w:rPr>
              <w:t xml:space="preserve"> to inform future people strategies</w:t>
            </w:r>
          </w:p>
          <w:p w14:paraId="5808A498" w14:textId="77777777" w:rsidR="00834EAF" w:rsidRDefault="00834EAF" w:rsidP="003718BE">
            <w:pPr>
              <w:pStyle w:val="ListParagraph"/>
              <w:numPr>
                <w:ilvl w:val="0"/>
                <w:numId w:val="6"/>
              </w:numPr>
              <w:rPr>
                <w:rFonts w:ascii="Arial" w:hAnsi="Arial" w:cs="Arial"/>
                <w:sz w:val="24"/>
                <w:szCs w:val="24"/>
              </w:rPr>
            </w:pPr>
            <w:r>
              <w:rPr>
                <w:rFonts w:ascii="Arial" w:hAnsi="Arial" w:cs="Arial"/>
                <w:sz w:val="24"/>
                <w:szCs w:val="24"/>
              </w:rPr>
              <w:t>Experience</w:t>
            </w:r>
            <w:r w:rsidRPr="00E772BB">
              <w:rPr>
                <w:rFonts w:ascii="Arial" w:hAnsi="Arial" w:cs="Arial"/>
                <w:sz w:val="24"/>
                <w:szCs w:val="24"/>
              </w:rPr>
              <w:t xml:space="preserve"> of project, risk and issue management</w:t>
            </w:r>
          </w:p>
          <w:p w14:paraId="31EC4193" w14:textId="42E758AC" w:rsidR="000A450C" w:rsidRDefault="000A450C" w:rsidP="003718BE">
            <w:pPr>
              <w:pStyle w:val="ListParagraph"/>
              <w:numPr>
                <w:ilvl w:val="0"/>
                <w:numId w:val="6"/>
              </w:numPr>
              <w:rPr>
                <w:rFonts w:ascii="Arial" w:hAnsi="Arial" w:cs="Arial"/>
                <w:sz w:val="24"/>
                <w:szCs w:val="24"/>
              </w:rPr>
            </w:pPr>
            <w:r w:rsidRPr="000A450C">
              <w:rPr>
                <w:rFonts w:ascii="Arial" w:hAnsi="Arial" w:cs="Arial"/>
                <w:sz w:val="24"/>
                <w:szCs w:val="24"/>
              </w:rPr>
              <w:t>Experience of working with Systems &amp; MI in an HR environment at a senior level</w:t>
            </w:r>
          </w:p>
          <w:p w14:paraId="23159E14" w14:textId="4E177532" w:rsidR="000A450C" w:rsidRPr="00E772BB" w:rsidRDefault="000A450C" w:rsidP="003718BE">
            <w:pPr>
              <w:pStyle w:val="ListParagraph"/>
              <w:numPr>
                <w:ilvl w:val="0"/>
                <w:numId w:val="6"/>
              </w:numPr>
              <w:rPr>
                <w:rFonts w:ascii="Arial" w:hAnsi="Arial" w:cs="Arial"/>
                <w:sz w:val="24"/>
                <w:szCs w:val="24"/>
              </w:rPr>
            </w:pPr>
            <w:r w:rsidRPr="000A450C">
              <w:rPr>
                <w:rFonts w:ascii="Arial" w:hAnsi="Arial" w:cs="Arial"/>
                <w:sz w:val="24"/>
                <w:szCs w:val="24"/>
              </w:rPr>
              <w:t xml:space="preserve">Highly developed analytical skills and a drive to use data to demonstrate insight- ideally with a focus on Excel and </w:t>
            </w:r>
            <w:proofErr w:type="spellStart"/>
            <w:r w:rsidRPr="000A450C">
              <w:rPr>
                <w:rFonts w:ascii="Arial" w:hAnsi="Arial" w:cs="Arial"/>
                <w:sz w:val="24"/>
                <w:szCs w:val="24"/>
              </w:rPr>
              <w:t>PowerBi</w:t>
            </w:r>
            <w:proofErr w:type="spellEnd"/>
          </w:p>
          <w:p w14:paraId="5E9F51D4" w14:textId="0097612D" w:rsidR="00834EAF" w:rsidRPr="00E772BB" w:rsidRDefault="00834EAF" w:rsidP="003718BE">
            <w:pPr>
              <w:pStyle w:val="ListParagraph"/>
              <w:numPr>
                <w:ilvl w:val="0"/>
                <w:numId w:val="6"/>
              </w:numPr>
              <w:rPr>
                <w:rFonts w:ascii="Arial" w:hAnsi="Arial" w:cs="Arial"/>
                <w:sz w:val="24"/>
                <w:szCs w:val="24"/>
              </w:rPr>
            </w:pPr>
            <w:r w:rsidRPr="00E772BB">
              <w:rPr>
                <w:rFonts w:ascii="Arial" w:hAnsi="Arial" w:cs="Arial"/>
                <w:sz w:val="24"/>
                <w:szCs w:val="24"/>
              </w:rPr>
              <w:t xml:space="preserve">Effective stakeholder engagement skills with experience of working with senior </w:t>
            </w:r>
            <w:r w:rsidR="00BB57D9" w:rsidRPr="00E772BB">
              <w:rPr>
                <w:rFonts w:ascii="Arial" w:hAnsi="Arial" w:cs="Arial"/>
                <w:sz w:val="24"/>
                <w:szCs w:val="24"/>
              </w:rPr>
              <w:t>stakeholders.</w:t>
            </w:r>
            <w:r w:rsidRPr="00E772BB">
              <w:rPr>
                <w:rFonts w:ascii="Arial" w:hAnsi="Arial" w:cs="Arial"/>
                <w:sz w:val="24"/>
                <w:szCs w:val="24"/>
              </w:rPr>
              <w:t xml:space="preserve"> </w:t>
            </w:r>
          </w:p>
          <w:p w14:paraId="21132076" w14:textId="77777777" w:rsidR="00834EAF" w:rsidRDefault="00834EAF" w:rsidP="003718BE">
            <w:pPr>
              <w:pStyle w:val="ListParagraph"/>
              <w:numPr>
                <w:ilvl w:val="0"/>
                <w:numId w:val="6"/>
              </w:numPr>
              <w:rPr>
                <w:rFonts w:ascii="Arial" w:hAnsi="Arial" w:cs="Arial"/>
                <w:sz w:val="24"/>
                <w:szCs w:val="24"/>
              </w:rPr>
            </w:pPr>
            <w:r w:rsidRPr="00E772BB">
              <w:rPr>
                <w:rFonts w:ascii="Arial" w:hAnsi="Arial" w:cs="Arial"/>
                <w:sz w:val="24"/>
                <w:szCs w:val="24"/>
              </w:rPr>
              <w:t xml:space="preserve">Ability to work under pressure and adapt you and your </w:t>
            </w:r>
            <w:proofErr w:type="gramStart"/>
            <w:r w:rsidRPr="00E772BB">
              <w:rPr>
                <w:rFonts w:ascii="Arial" w:hAnsi="Arial" w:cs="Arial"/>
                <w:sz w:val="24"/>
                <w:szCs w:val="24"/>
              </w:rPr>
              <w:t>teams</w:t>
            </w:r>
            <w:proofErr w:type="gramEnd"/>
            <w:r w:rsidRPr="00E772BB">
              <w:rPr>
                <w:rFonts w:ascii="Arial" w:hAnsi="Arial" w:cs="Arial"/>
                <w:sz w:val="24"/>
                <w:szCs w:val="24"/>
              </w:rPr>
              <w:t xml:space="preserve"> deliverables to changing priorities</w:t>
            </w:r>
          </w:p>
          <w:p w14:paraId="20607F2F" w14:textId="4242D06D" w:rsidR="000A450C" w:rsidRDefault="000A450C" w:rsidP="003718BE">
            <w:pPr>
              <w:pStyle w:val="ListParagraph"/>
              <w:numPr>
                <w:ilvl w:val="0"/>
                <w:numId w:val="6"/>
              </w:numPr>
              <w:rPr>
                <w:rFonts w:ascii="Arial" w:hAnsi="Arial" w:cs="Arial"/>
                <w:sz w:val="24"/>
                <w:szCs w:val="24"/>
              </w:rPr>
            </w:pPr>
            <w:r w:rsidRPr="000A450C">
              <w:rPr>
                <w:rFonts w:ascii="Arial" w:hAnsi="Arial" w:cs="Arial"/>
                <w:sz w:val="24"/>
                <w:szCs w:val="24"/>
              </w:rPr>
              <w:t xml:space="preserve">Relationship building, influencing, partnering and </w:t>
            </w:r>
            <w:r w:rsidR="00BB57D9" w:rsidRPr="000A450C">
              <w:rPr>
                <w:rFonts w:ascii="Arial" w:hAnsi="Arial" w:cs="Arial"/>
                <w:sz w:val="24"/>
                <w:szCs w:val="24"/>
              </w:rPr>
              <w:t>collaboration.</w:t>
            </w:r>
            <w:r w:rsidRPr="000A450C">
              <w:rPr>
                <w:rFonts w:ascii="Arial" w:hAnsi="Arial" w:cs="Arial"/>
                <w:sz w:val="24"/>
                <w:szCs w:val="24"/>
              </w:rPr>
              <w:t xml:space="preserve"> </w:t>
            </w:r>
          </w:p>
          <w:p w14:paraId="3365DB35" w14:textId="2DB6A478" w:rsidR="000A450C" w:rsidRPr="00E772BB" w:rsidRDefault="000A450C" w:rsidP="003718BE">
            <w:pPr>
              <w:pStyle w:val="ListParagraph"/>
              <w:numPr>
                <w:ilvl w:val="0"/>
                <w:numId w:val="6"/>
              </w:numPr>
              <w:rPr>
                <w:rFonts w:ascii="Arial" w:hAnsi="Arial" w:cs="Arial"/>
                <w:sz w:val="24"/>
                <w:szCs w:val="24"/>
              </w:rPr>
            </w:pPr>
            <w:r w:rsidRPr="000A450C">
              <w:rPr>
                <w:rFonts w:ascii="Arial" w:hAnsi="Arial" w:cs="Arial"/>
                <w:sz w:val="24"/>
                <w:szCs w:val="24"/>
              </w:rPr>
              <w:t>Strong written and verbal skills</w:t>
            </w:r>
          </w:p>
          <w:p w14:paraId="75D11EAA" w14:textId="77777777" w:rsidR="00834EAF" w:rsidRPr="00E772BB" w:rsidRDefault="00834EAF" w:rsidP="003718BE">
            <w:pPr>
              <w:pStyle w:val="ListParagraph"/>
              <w:numPr>
                <w:ilvl w:val="0"/>
                <w:numId w:val="6"/>
              </w:numPr>
              <w:rPr>
                <w:rFonts w:ascii="Arial" w:hAnsi="Arial" w:cs="Arial"/>
                <w:sz w:val="24"/>
                <w:szCs w:val="24"/>
              </w:rPr>
            </w:pPr>
            <w:r w:rsidRPr="00E772BB">
              <w:rPr>
                <w:rFonts w:ascii="Arial" w:hAnsi="Arial" w:cs="Arial"/>
                <w:sz w:val="24"/>
                <w:szCs w:val="24"/>
              </w:rPr>
              <w:t>Experience of team managemen</w:t>
            </w:r>
            <w:r w:rsidR="00773B91">
              <w:rPr>
                <w:rFonts w:ascii="Arial" w:hAnsi="Arial" w:cs="Arial"/>
                <w:sz w:val="24"/>
                <w:szCs w:val="24"/>
              </w:rPr>
              <w:t>t including leading, developing</w:t>
            </w:r>
            <w:r w:rsidRPr="00E772BB">
              <w:rPr>
                <w:rFonts w:ascii="Arial" w:hAnsi="Arial" w:cs="Arial"/>
                <w:sz w:val="24"/>
                <w:szCs w:val="24"/>
              </w:rPr>
              <w:t xml:space="preserve"> and motivating a team </w:t>
            </w:r>
          </w:p>
          <w:p w14:paraId="72924AC1" w14:textId="77777777" w:rsidR="00834EAF" w:rsidRPr="00E772BB" w:rsidRDefault="00834EAF" w:rsidP="003718BE">
            <w:pPr>
              <w:pStyle w:val="ListParagraph"/>
              <w:numPr>
                <w:ilvl w:val="0"/>
                <w:numId w:val="6"/>
              </w:numPr>
              <w:rPr>
                <w:rFonts w:ascii="Arial" w:hAnsi="Arial" w:cs="Arial"/>
                <w:sz w:val="24"/>
                <w:szCs w:val="24"/>
              </w:rPr>
            </w:pPr>
            <w:r w:rsidRPr="00E772BB">
              <w:rPr>
                <w:rFonts w:ascii="Arial" w:hAnsi="Arial" w:cs="Arial"/>
                <w:sz w:val="24"/>
                <w:szCs w:val="24"/>
              </w:rPr>
              <w:t>Experience of reviewing the use of, training others to work on a system and maintaining MI systems and procedures.</w:t>
            </w:r>
          </w:p>
          <w:p w14:paraId="714AB6A3" w14:textId="77777777" w:rsidR="00834EAF" w:rsidRPr="00E772BB" w:rsidRDefault="00834EAF" w:rsidP="003718BE">
            <w:pPr>
              <w:pStyle w:val="ListParagraph"/>
              <w:numPr>
                <w:ilvl w:val="0"/>
                <w:numId w:val="6"/>
              </w:numPr>
              <w:rPr>
                <w:rFonts w:ascii="Arial" w:hAnsi="Arial" w:cs="Arial"/>
                <w:sz w:val="24"/>
                <w:szCs w:val="24"/>
              </w:rPr>
            </w:pPr>
            <w:r w:rsidRPr="00E772BB">
              <w:rPr>
                <w:rFonts w:ascii="Arial" w:hAnsi="Arial" w:cs="Arial"/>
                <w:sz w:val="24"/>
                <w:szCs w:val="24"/>
              </w:rPr>
              <w:t>Excellent written and presentational skills that can be ad</w:t>
            </w:r>
            <w:r>
              <w:rPr>
                <w:rFonts w:ascii="Arial" w:hAnsi="Arial" w:cs="Arial"/>
                <w:sz w:val="24"/>
                <w:szCs w:val="24"/>
              </w:rPr>
              <w:t>apted</w:t>
            </w:r>
            <w:r w:rsidRPr="00E772BB">
              <w:rPr>
                <w:rFonts w:ascii="Arial" w:hAnsi="Arial" w:cs="Arial"/>
                <w:sz w:val="24"/>
                <w:szCs w:val="24"/>
              </w:rPr>
              <w:t xml:space="preserve"> to meet the needs of differing audiences.</w:t>
            </w:r>
          </w:p>
          <w:p w14:paraId="5A4D740A" w14:textId="77777777" w:rsidR="00834EAF" w:rsidRPr="00E772BB" w:rsidRDefault="00834EAF" w:rsidP="003718BE">
            <w:pPr>
              <w:pStyle w:val="ListParagraph"/>
              <w:ind w:left="0"/>
              <w:rPr>
                <w:rFonts w:ascii="Arial" w:hAnsi="Arial" w:cs="Arial"/>
                <w:sz w:val="24"/>
                <w:szCs w:val="24"/>
              </w:rPr>
            </w:pPr>
          </w:p>
          <w:p w14:paraId="686981F7" w14:textId="77777777" w:rsidR="00834EAF" w:rsidRPr="00E772BB" w:rsidRDefault="00834EAF" w:rsidP="003718BE">
            <w:pPr>
              <w:pStyle w:val="ListParagraph"/>
              <w:ind w:left="0"/>
              <w:rPr>
                <w:rFonts w:ascii="Arial" w:hAnsi="Arial" w:cs="Arial"/>
                <w:sz w:val="24"/>
                <w:szCs w:val="24"/>
                <w:u w:val="single"/>
              </w:rPr>
            </w:pPr>
            <w:r w:rsidRPr="00E772BB">
              <w:rPr>
                <w:rFonts w:ascii="Arial" w:hAnsi="Arial" w:cs="Arial"/>
                <w:sz w:val="24"/>
                <w:szCs w:val="24"/>
                <w:u w:val="single"/>
              </w:rPr>
              <w:t>Desirable</w:t>
            </w:r>
            <w:r w:rsidR="00773B91">
              <w:rPr>
                <w:rFonts w:ascii="Arial" w:hAnsi="Arial" w:cs="Arial"/>
                <w:sz w:val="24"/>
                <w:szCs w:val="24"/>
                <w:u w:val="single"/>
              </w:rPr>
              <w:t xml:space="preserve"> skills:</w:t>
            </w:r>
          </w:p>
          <w:p w14:paraId="32ABD4DF" w14:textId="77777777" w:rsidR="00773B91" w:rsidRDefault="00773B91" w:rsidP="00773B91">
            <w:pPr>
              <w:pStyle w:val="ListParagraph"/>
              <w:ind w:left="0"/>
              <w:rPr>
                <w:rFonts w:ascii="Arial" w:hAnsi="Arial" w:cs="Arial"/>
                <w:sz w:val="24"/>
                <w:szCs w:val="24"/>
              </w:rPr>
            </w:pPr>
          </w:p>
          <w:p w14:paraId="05123752" w14:textId="77777777" w:rsidR="00773B91" w:rsidRDefault="00773B91" w:rsidP="00773B91">
            <w:pPr>
              <w:pStyle w:val="ListParagraph"/>
              <w:numPr>
                <w:ilvl w:val="0"/>
                <w:numId w:val="10"/>
              </w:numPr>
              <w:rPr>
                <w:rFonts w:ascii="Arial" w:hAnsi="Arial" w:cs="Arial"/>
                <w:sz w:val="24"/>
                <w:szCs w:val="24"/>
              </w:rPr>
            </w:pPr>
            <w:r>
              <w:rPr>
                <w:rFonts w:ascii="Arial" w:hAnsi="Arial" w:cs="Arial"/>
                <w:sz w:val="24"/>
                <w:szCs w:val="24"/>
              </w:rPr>
              <w:t>Reward expertise</w:t>
            </w:r>
          </w:p>
          <w:p w14:paraId="1715BE94" w14:textId="77777777" w:rsidR="000A450C" w:rsidRDefault="000A450C" w:rsidP="00773B91">
            <w:pPr>
              <w:pStyle w:val="ListParagraph"/>
              <w:numPr>
                <w:ilvl w:val="0"/>
                <w:numId w:val="10"/>
              </w:numPr>
              <w:rPr>
                <w:rFonts w:ascii="Arial" w:hAnsi="Arial" w:cs="Arial"/>
                <w:sz w:val="24"/>
                <w:szCs w:val="24"/>
              </w:rPr>
            </w:pPr>
            <w:r w:rsidRPr="000A450C">
              <w:rPr>
                <w:rFonts w:ascii="Arial" w:hAnsi="Arial" w:cs="Arial"/>
                <w:sz w:val="24"/>
                <w:szCs w:val="24"/>
              </w:rPr>
              <w:t xml:space="preserve">Experience of Oracle HR systems </w:t>
            </w:r>
          </w:p>
          <w:p w14:paraId="3C84414E" w14:textId="77777777" w:rsidR="000A450C" w:rsidRDefault="000A450C" w:rsidP="00773B91">
            <w:pPr>
              <w:pStyle w:val="ListParagraph"/>
              <w:numPr>
                <w:ilvl w:val="0"/>
                <w:numId w:val="10"/>
              </w:numPr>
              <w:rPr>
                <w:rFonts w:ascii="Arial" w:hAnsi="Arial" w:cs="Arial"/>
                <w:sz w:val="24"/>
                <w:szCs w:val="24"/>
              </w:rPr>
            </w:pPr>
            <w:r w:rsidRPr="000A450C">
              <w:rPr>
                <w:rFonts w:ascii="Arial" w:hAnsi="Arial" w:cs="Arial"/>
                <w:sz w:val="24"/>
                <w:szCs w:val="24"/>
              </w:rPr>
              <w:t xml:space="preserve">CIPD Level 5 or equivalent </w:t>
            </w:r>
          </w:p>
          <w:p w14:paraId="2141E7A0" w14:textId="4BF4779B" w:rsidR="00773B91" w:rsidRPr="00233A0E" w:rsidRDefault="000A450C" w:rsidP="00CD1605">
            <w:pPr>
              <w:pStyle w:val="ListParagraph"/>
              <w:numPr>
                <w:ilvl w:val="0"/>
                <w:numId w:val="10"/>
              </w:numPr>
              <w:rPr>
                <w:rFonts w:ascii="Arial" w:hAnsi="Arial" w:cs="Arial"/>
              </w:rPr>
            </w:pPr>
            <w:r w:rsidRPr="000A450C">
              <w:rPr>
                <w:rFonts w:ascii="Arial" w:hAnsi="Arial" w:cs="Arial"/>
                <w:sz w:val="24"/>
                <w:szCs w:val="24"/>
              </w:rPr>
              <w:t>Analytical linked professional qualification</w:t>
            </w:r>
          </w:p>
        </w:tc>
      </w:tr>
      <w:tr w:rsidR="00834EAF" w:rsidRPr="00DF2079" w14:paraId="41A5F011" w14:textId="77777777" w:rsidTr="003718BE">
        <w:tblPrEx>
          <w:tblLook w:val="0000" w:firstRow="0" w:lastRow="0" w:firstColumn="0" w:lastColumn="0" w:noHBand="0" w:noVBand="0"/>
        </w:tblPrEx>
        <w:trPr>
          <w:trHeight w:val="705"/>
        </w:trPr>
        <w:tc>
          <w:tcPr>
            <w:tcW w:w="9540" w:type="dxa"/>
            <w:gridSpan w:val="2"/>
          </w:tcPr>
          <w:p w14:paraId="08CCA255" w14:textId="77777777" w:rsidR="00834EAF" w:rsidRPr="00DF2079" w:rsidRDefault="00834EAF" w:rsidP="003718BE">
            <w:pPr>
              <w:rPr>
                <w:rFonts w:ascii="Arial" w:hAnsi="Arial" w:cs="Arial"/>
                <w:b/>
                <w:u w:val="single"/>
              </w:rPr>
            </w:pPr>
            <w:r w:rsidRPr="00DF2079">
              <w:rPr>
                <w:rFonts w:ascii="Arial" w:hAnsi="Arial" w:cs="Arial"/>
                <w:b/>
                <w:u w:val="single"/>
              </w:rPr>
              <w:lastRenderedPageBreak/>
              <w:t>Values &amp; Behaviours</w:t>
            </w:r>
          </w:p>
          <w:p w14:paraId="2D7C56CB" w14:textId="77777777" w:rsidR="00834EAF" w:rsidRPr="00DF2079" w:rsidRDefault="00834EAF" w:rsidP="003718BE">
            <w:pPr>
              <w:rPr>
                <w:rFonts w:ascii="Arial" w:hAnsi="Arial" w:cs="Arial"/>
                <w:b/>
              </w:rPr>
            </w:pPr>
          </w:p>
          <w:p w14:paraId="161A8144" w14:textId="77777777" w:rsidR="00834EAF" w:rsidRPr="00DF2079" w:rsidRDefault="00834EAF" w:rsidP="003718BE">
            <w:pPr>
              <w:rPr>
                <w:rFonts w:ascii="Arial" w:hAnsi="Arial" w:cs="Arial"/>
                <w:b/>
              </w:rPr>
            </w:pPr>
            <w:r w:rsidRPr="00DF2079">
              <w:rPr>
                <w:rFonts w:ascii="Arial" w:hAnsi="Arial" w:cs="Arial"/>
                <w:b/>
              </w:rPr>
              <w:t>Excellence</w:t>
            </w:r>
          </w:p>
          <w:p w14:paraId="11DDC72D" w14:textId="77777777" w:rsidR="00834EAF" w:rsidRPr="00DF2079" w:rsidRDefault="00834EAF" w:rsidP="003718BE">
            <w:pPr>
              <w:rPr>
                <w:rFonts w:ascii="Arial" w:hAnsi="Arial" w:cs="Arial"/>
              </w:rPr>
            </w:pPr>
            <w:r w:rsidRPr="00DF2079">
              <w:rPr>
                <w:rFonts w:ascii="Arial" w:hAnsi="Arial" w:cs="Arial"/>
                <w:b/>
                <w:bCs/>
              </w:rPr>
              <w:t>In my work for CQC:</w:t>
            </w:r>
          </w:p>
          <w:p w14:paraId="042EC90A" w14:textId="77777777" w:rsidR="00834EAF" w:rsidRPr="00DF2079" w:rsidRDefault="00834EAF" w:rsidP="003718BE">
            <w:pPr>
              <w:numPr>
                <w:ilvl w:val="0"/>
                <w:numId w:val="1"/>
              </w:numPr>
              <w:spacing w:line="276" w:lineRule="auto"/>
              <w:rPr>
                <w:rFonts w:ascii="Arial" w:hAnsi="Arial" w:cs="Arial"/>
              </w:rPr>
            </w:pPr>
            <w:r w:rsidRPr="00DF2079">
              <w:rPr>
                <w:rFonts w:ascii="Arial" w:hAnsi="Arial" w:cs="Arial"/>
              </w:rPr>
              <w:t>I set high standards  for myself and others, and take accountability for results</w:t>
            </w:r>
          </w:p>
          <w:p w14:paraId="11E3473F" w14:textId="77777777" w:rsidR="00834EAF" w:rsidRPr="00DF2079" w:rsidRDefault="00834EAF" w:rsidP="003718BE">
            <w:pPr>
              <w:numPr>
                <w:ilvl w:val="0"/>
                <w:numId w:val="1"/>
              </w:numPr>
              <w:spacing w:line="276" w:lineRule="auto"/>
              <w:rPr>
                <w:rFonts w:ascii="Arial" w:hAnsi="Arial" w:cs="Arial"/>
              </w:rPr>
            </w:pPr>
            <w:r w:rsidRPr="00DF2079">
              <w:rPr>
                <w:rFonts w:ascii="Arial" w:hAnsi="Arial" w:cs="Arial"/>
              </w:rPr>
              <w:t>I am ambitious to improve and innovate</w:t>
            </w:r>
          </w:p>
          <w:p w14:paraId="573101B8" w14:textId="77777777" w:rsidR="00834EAF" w:rsidRPr="00DF2079" w:rsidRDefault="00834EAF" w:rsidP="003718BE">
            <w:pPr>
              <w:numPr>
                <w:ilvl w:val="0"/>
                <w:numId w:val="1"/>
              </w:numPr>
              <w:spacing w:line="276" w:lineRule="auto"/>
              <w:rPr>
                <w:rFonts w:ascii="Arial" w:hAnsi="Arial" w:cs="Arial"/>
              </w:rPr>
            </w:pPr>
            <w:r w:rsidRPr="00DF2079">
              <w:rPr>
                <w:rFonts w:ascii="Arial" w:hAnsi="Arial" w:cs="Arial"/>
              </w:rPr>
              <w:t>I encourage improvement through continuous learning,</w:t>
            </w:r>
          </w:p>
          <w:p w14:paraId="0E1BD4C7" w14:textId="77777777" w:rsidR="00834EAF" w:rsidRPr="00DF2079" w:rsidRDefault="00834EAF" w:rsidP="003718BE">
            <w:pPr>
              <w:numPr>
                <w:ilvl w:val="0"/>
                <w:numId w:val="1"/>
              </w:numPr>
              <w:spacing w:line="276" w:lineRule="auto"/>
              <w:rPr>
                <w:rFonts w:ascii="Arial" w:hAnsi="Arial" w:cs="Arial"/>
              </w:rPr>
            </w:pPr>
            <w:r w:rsidRPr="00DF2079">
              <w:rPr>
                <w:rFonts w:ascii="Arial" w:hAnsi="Arial" w:cs="Arial"/>
              </w:rPr>
              <w:t xml:space="preserve">I make best use of people’s time, and recognise  the valuable contribution of others   </w:t>
            </w:r>
          </w:p>
          <w:p w14:paraId="5CBE7D1B" w14:textId="77777777" w:rsidR="00834EAF" w:rsidRPr="00DF2079" w:rsidRDefault="00834EAF" w:rsidP="003718BE">
            <w:pPr>
              <w:rPr>
                <w:rFonts w:ascii="Arial" w:hAnsi="Arial" w:cs="Arial"/>
                <w:b/>
              </w:rPr>
            </w:pPr>
          </w:p>
          <w:p w14:paraId="12D25219" w14:textId="77777777" w:rsidR="00834EAF" w:rsidRPr="00DF2079" w:rsidRDefault="00834EAF" w:rsidP="003718BE">
            <w:pPr>
              <w:rPr>
                <w:rFonts w:ascii="Arial" w:hAnsi="Arial" w:cs="Arial"/>
                <w:b/>
              </w:rPr>
            </w:pPr>
            <w:r w:rsidRPr="00DF2079">
              <w:rPr>
                <w:rFonts w:ascii="Arial" w:hAnsi="Arial" w:cs="Arial"/>
                <w:b/>
              </w:rPr>
              <w:t>Caring</w:t>
            </w:r>
          </w:p>
          <w:p w14:paraId="29A44207" w14:textId="77777777" w:rsidR="00834EAF" w:rsidRPr="00DF2079" w:rsidRDefault="00834EAF" w:rsidP="003718BE">
            <w:pPr>
              <w:rPr>
                <w:rFonts w:ascii="Arial" w:hAnsi="Arial" w:cs="Arial"/>
              </w:rPr>
            </w:pPr>
            <w:r w:rsidRPr="00DF2079">
              <w:rPr>
                <w:rFonts w:ascii="Arial" w:hAnsi="Arial" w:cs="Arial"/>
                <w:b/>
                <w:bCs/>
              </w:rPr>
              <w:t>In my work for CQC:</w:t>
            </w:r>
          </w:p>
          <w:p w14:paraId="1D85E22F" w14:textId="77777777" w:rsidR="00834EAF" w:rsidRPr="00DF2079" w:rsidRDefault="00834EAF" w:rsidP="003718BE">
            <w:pPr>
              <w:numPr>
                <w:ilvl w:val="0"/>
                <w:numId w:val="2"/>
              </w:numPr>
              <w:spacing w:line="276" w:lineRule="auto"/>
              <w:rPr>
                <w:rFonts w:ascii="Arial" w:hAnsi="Arial" w:cs="Arial"/>
              </w:rPr>
            </w:pPr>
            <w:r w:rsidRPr="00DF2079">
              <w:rPr>
                <w:rFonts w:ascii="Arial" w:hAnsi="Arial" w:cs="Arial"/>
              </w:rPr>
              <w:t>I am committed to making a positive difference  to people’s lives</w:t>
            </w:r>
          </w:p>
          <w:p w14:paraId="3442DE2C" w14:textId="77777777" w:rsidR="00834EAF" w:rsidRPr="00DF2079" w:rsidRDefault="00834EAF" w:rsidP="003718BE">
            <w:pPr>
              <w:numPr>
                <w:ilvl w:val="0"/>
                <w:numId w:val="2"/>
              </w:numPr>
              <w:spacing w:line="276" w:lineRule="auto"/>
              <w:rPr>
                <w:rFonts w:ascii="Arial" w:hAnsi="Arial" w:cs="Arial"/>
              </w:rPr>
            </w:pPr>
            <w:r w:rsidRPr="00DF2079">
              <w:rPr>
                <w:rFonts w:ascii="Arial" w:hAnsi="Arial" w:cs="Arial"/>
              </w:rPr>
              <w:t xml:space="preserve">I treat everyone with dignity and respect </w:t>
            </w:r>
          </w:p>
          <w:p w14:paraId="04520133" w14:textId="77777777" w:rsidR="00834EAF" w:rsidRPr="00DF2079" w:rsidRDefault="00834EAF" w:rsidP="003718BE">
            <w:pPr>
              <w:numPr>
                <w:ilvl w:val="0"/>
                <w:numId w:val="2"/>
              </w:numPr>
              <w:spacing w:line="276" w:lineRule="auto"/>
              <w:rPr>
                <w:rFonts w:ascii="Arial" w:hAnsi="Arial" w:cs="Arial"/>
              </w:rPr>
            </w:pPr>
            <w:r w:rsidRPr="00DF2079">
              <w:rPr>
                <w:rFonts w:ascii="Arial" w:hAnsi="Arial" w:cs="Arial"/>
              </w:rPr>
              <w:t>I am thoughtful and listen to others</w:t>
            </w:r>
          </w:p>
          <w:p w14:paraId="5904B261" w14:textId="77777777" w:rsidR="00834EAF" w:rsidRPr="00DF2079" w:rsidRDefault="00834EAF" w:rsidP="003718BE">
            <w:pPr>
              <w:numPr>
                <w:ilvl w:val="0"/>
                <w:numId w:val="2"/>
              </w:numPr>
              <w:spacing w:line="276" w:lineRule="auto"/>
              <w:rPr>
                <w:rFonts w:ascii="Arial" w:hAnsi="Arial" w:cs="Arial"/>
              </w:rPr>
            </w:pPr>
            <w:r w:rsidRPr="00DF2079">
              <w:rPr>
                <w:rFonts w:ascii="Arial" w:hAnsi="Arial" w:cs="Arial"/>
              </w:rPr>
              <w:t>I actively support the well-being of others</w:t>
            </w:r>
          </w:p>
          <w:p w14:paraId="243C1D90" w14:textId="77777777" w:rsidR="00834EAF" w:rsidRPr="00DF2079" w:rsidRDefault="00834EAF" w:rsidP="003718BE">
            <w:pPr>
              <w:rPr>
                <w:rFonts w:ascii="Arial" w:hAnsi="Arial" w:cs="Arial"/>
                <w:b/>
              </w:rPr>
            </w:pPr>
          </w:p>
          <w:p w14:paraId="3146ED7D" w14:textId="77777777" w:rsidR="00834EAF" w:rsidRPr="00DF2079" w:rsidRDefault="00834EAF" w:rsidP="003718BE">
            <w:pPr>
              <w:rPr>
                <w:rFonts w:ascii="Arial" w:hAnsi="Arial" w:cs="Arial"/>
                <w:b/>
              </w:rPr>
            </w:pPr>
            <w:r w:rsidRPr="00DF2079">
              <w:rPr>
                <w:rFonts w:ascii="Arial" w:hAnsi="Arial" w:cs="Arial"/>
                <w:b/>
              </w:rPr>
              <w:t xml:space="preserve">Integrity </w:t>
            </w:r>
          </w:p>
          <w:p w14:paraId="09119587" w14:textId="77777777" w:rsidR="00834EAF" w:rsidRPr="00DF2079" w:rsidRDefault="00834EAF" w:rsidP="003718BE">
            <w:pPr>
              <w:rPr>
                <w:rFonts w:ascii="Arial" w:hAnsi="Arial" w:cs="Arial"/>
              </w:rPr>
            </w:pPr>
            <w:r w:rsidRPr="00DF2079">
              <w:rPr>
                <w:rFonts w:ascii="Arial" w:hAnsi="Arial" w:cs="Arial"/>
                <w:b/>
                <w:bCs/>
              </w:rPr>
              <w:t>In my work for CQC:</w:t>
            </w:r>
          </w:p>
          <w:p w14:paraId="02A2099A" w14:textId="77777777" w:rsidR="00834EAF" w:rsidRPr="00DF2079" w:rsidRDefault="00834EAF" w:rsidP="003718BE">
            <w:pPr>
              <w:numPr>
                <w:ilvl w:val="0"/>
                <w:numId w:val="3"/>
              </w:numPr>
              <w:spacing w:line="276" w:lineRule="auto"/>
              <w:ind w:left="714" w:hanging="357"/>
              <w:rPr>
                <w:rFonts w:ascii="Arial" w:hAnsi="Arial" w:cs="Arial"/>
              </w:rPr>
            </w:pPr>
            <w:r w:rsidRPr="00DF2079">
              <w:rPr>
                <w:rFonts w:ascii="Arial" w:hAnsi="Arial" w:cs="Arial"/>
              </w:rPr>
              <w:t>I will do the right thing</w:t>
            </w:r>
          </w:p>
          <w:p w14:paraId="1D571D35" w14:textId="77777777" w:rsidR="00834EAF" w:rsidRPr="00DF2079" w:rsidRDefault="00834EAF" w:rsidP="003718BE">
            <w:pPr>
              <w:numPr>
                <w:ilvl w:val="0"/>
                <w:numId w:val="3"/>
              </w:numPr>
              <w:spacing w:line="276" w:lineRule="auto"/>
              <w:ind w:left="714" w:hanging="357"/>
              <w:rPr>
                <w:rFonts w:ascii="Arial" w:hAnsi="Arial" w:cs="Arial"/>
              </w:rPr>
            </w:pPr>
            <w:r w:rsidRPr="00DF2079">
              <w:rPr>
                <w:rFonts w:ascii="Arial" w:hAnsi="Arial" w:cs="Arial"/>
              </w:rPr>
              <w:t>I ensure my actions reflect my words</w:t>
            </w:r>
          </w:p>
          <w:p w14:paraId="32083FF1" w14:textId="77777777" w:rsidR="00834EAF" w:rsidRPr="00DF2079" w:rsidRDefault="00834EAF" w:rsidP="003718BE">
            <w:pPr>
              <w:numPr>
                <w:ilvl w:val="0"/>
                <w:numId w:val="3"/>
              </w:numPr>
              <w:spacing w:line="276" w:lineRule="auto"/>
              <w:ind w:left="714" w:hanging="357"/>
              <w:rPr>
                <w:rFonts w:ascii="Arial" w:hAnsi="Arial" w:cs="Arial"/>
              </w:rPr>
            </w:pPr>
            <w:r w:rsidRPr="00DF2079">
              <w:rPr>
                <w:rFonts w:ascii="Arial" w:hAnsi="Arial" w:cs="Arial"/>
              </w:rPr>
              <w:t>I am fair and open to challenge and have the courage to challenge others</w:t>
            </w:r>
          </w:p>
          <w:p w14:paraId="0189C830" w14:textId="77777777" w:rsidR="00834EAF" w:rsidRPr="00DF2079" w:rsidRDefault="00834EAF" w:rsidP="003718BE">
            <w:pPr>
              <w:numPr>
                <w:ilvl w:val="0"/>
                <w:numId w:val="3"/>
              </w:numPr>
              <w:spacing w:line="276" w:lineRule="auto"/>
              <w:ind w:left="714" w:hanging="357"/>
              <w:rPr>
                <w:rFonts w:ascii="Arial" w:hAnsi="Arial" w:cs="Arial"/>
              </w:rPr>
            </w:pPr>
            <w:r w:rsidRPr="00DF2079">
              <w:rPr>
                <w:rFonts w:ascii="Arial" w:hAnsi="Arial" w:cs="Arial"/>
              </w:rPr>
              <w:t>I positively contribute to building trust with the public, colleagues and partners</w:t>
            </w:r>
          </w:p>
          <w:p w14:paraId="1DD17F6E" w14:textId="77777777" w:rsidR="00834EAF" w:rsidRPr="00DF2079" w:rsidRDefault="00834EAF" w:rsidP="003718BE">
            <w:pPr>
              <w:rPr>
                <w:rFonts w:ascii="Arial" w:hAnsi="Arial" w:cs="Arial"/>
                <w:b/>
              </w:rPr>
            </w:pPr>
          </w:p>
          <w:p w14:paraId="091255F7" w14:textId="77777777" w:rsidR="00834EAF" w:rsidRPr="00DF2079" w:rsidRDefault="00834EAF" w:rsidP="003718BE">
            <w:pPr>
              <w:rPr>
                <w:rFonts w:ascii="Arial" w:hAnsi="Arial" w:cs="Arial"/>
                <w:b/>
              </w:rPr>
            </w:pPr>
            <w:r w:rsidRPr="00DF2079">
              <w:rPr>
                <w:rFonts w:ascii="Arial" w:hAnsi="Arial" w:cs="Arial"/>
                <w:b/>
              </w:rPr>
              <w:t>Teamwork</w:t>
            </w:r>
          </w:p>
          <w:p w14:paraId="1F7889C9" w14:textId="77777777" w:rsidR="00834EAF" w:rsidRPr="00DF2079" w:rsidRDefault="00834EAF" w:rsidP="003718BE">
            <w:pPr>
              <w:autoSpaceDE w:val="0"/>
              <w:autoSpaceDN w:val="0"/>
              <w:adjustRightInd w:val="0"/>
              <w:rPr>
                <w:rFonts w:ascii="Arial" w:hAnsi="Arial" w:cs="Arial"/>
              </w:rPr>
            </w:pPr>
            <w:r w:rsidRPr="00DF2079">
              <w:rPr>
                <w:rFonts w:ascii="Arial" w:hAnsi="Arial" w:cs="Arial"/>
                <w:b/>
                <w:bCs/>
              </w:rPr>
              <w:t>In my work for CQC:</w:t>
            </w:r>
          </w:p>
          <w:p w14:paraId="6E4AA3D2" w14:textId="77777777" w:rsidR="00834EAF" w:rsidRPr="00DF2079" w:rsidRDefault="00834EAF" w:rsidP="003718BE">
            <w:pPr>
              <w:numPr>
                <w:ilvl w:val="0"/>
                <w:numId w:val="4"/>
              </w:numPr>
              <w:autoSpaceDE w:val="0"/>
              <w:autoSpaceDN w:val="0"/>
              <w:adjustRightInd w:val="0"/>
              <w:rPr>
                <w:rFonts w:ascii="Arial" w:hAnsi="Arial" w:cs="Arial"/>
              </w:rPr>
            </w:pPr>
            <w:r w:rsidRPr="00DF2079">
              <w:rPr>
                <w:rFonts w:ascii="Arial" w:hAnsi="Arial" w:cs="Arial"/>
              </w:rPr>
              <w:t>I provide high support and high challenge for my colleagues</w:t>
            </w:r>
          </w:p>
          <w:p w14:paraId="407B8F89" w14:textId="77777777" w:rsidR="00834EAF" w:rsidRPr="00DF2079" w:rsidRDefault="00834EAF" w:rsidP="003718BE">
            <w:pPr>
              <w:numPr>
                <w:ilvl w:val="0"/>
                <w:numId w:val="4"/>
              </w:numPr>
              <w:autoSpaceDE w:val="0"/>
              <w:autoSpaceDN w:val="0"/>
              <w:adjustRightInd w:val="0"/>
              <w:rPr>
                <w:rFonts w:ascii="Arial" w:hAnsi="Arial" w:cs="Arial"/>
              </w:rPr>
            </w:pPr>
            <w:r w:rsidRPr="00DF2079">
              <w:rPr>
                <w:rFonts w:ascii="Arial" w:hAnsi="Arial" w:cs="Arial"/>
              </w:rPr>
              <w:t>I understand the impact my work has on others and how their work affects me</w:t>
            </w:r>
          </w:p>
          <w:p w14:paraId="5F3E4DB7" w14:textId="77777777" w:rsidR="00834EAF" w:rsidRPr="00DF2079" w:rsidRDefault="00834EAF" w:rsidP="003718BE">
            <w:pPr>
              <w:numPr>
                <w:ilvl w:val="0"/>
                <w:numId w:val="4"/>
              </w:numPr>
              <w:autoSpaceDE w:val="0"/>
              <w:autoSpaceDN w:val="0"/>
              <w:adjustRightInd w:val="0"/>
              <w:rPr>
                <w:rFonts w:ascii="Arial" w:hAnsi="Arial" w:cs="Arial"/>
              </w:rPr>
            </w:pPr>
            <w:r w:rsidRPr="00DF2079">
              <w:rPr>
                <w:rFonts w:ascii="Arial" w:hAnsi="Arial" w:cs="Arial"/>
              </w:rPr>
              <w:t>I recognise that we can’t do this alone</w:t>
            </w:r>
          </w:p>
          <w:p w14:paraId="7438423D" w14:textId="77777777" w:rsidR="00834EAF" w:rsidRPr="00DF2079" w:rsidRDefault="00834EAF" w:rsidP="003718BE">
            <w:pPr>
              <w:numPr>
                <w:ilvl w:val="0"/>
                <w:numId w:val="4"/>
              </w:numPr>
              <w:autoSpaceDE w:val="0"/>
              <w:autoSpaceDN w:val="0"/>
              <w:adjustRightInd w:val="0"/>
              <w:rPr>
                <w:rFonts w:ascii="Arial" w:hAnsi="Arial" w:cs="Arial"/>
              </w:rPr>
            </w:pPr>
            <w:r w:rsidRPr="00DF2079">
              <w:rPr>
                <w:rFonts w:ascii="Arial" w:hAnsi="Arial" w:cs="Arial"/>
              </w:rPr>
              <w:t>I am adaptable to the changing needs of others</w:t>
            </w:r>
          </w:p>
          <w:p w14:paraId="2D52196B" w14:textId="77777777" w:rsidR="00834EAF" w:rsidRPr="00DF2079" w:rsidRDefault="00834EAF" w:rsidP="003718BE">
            <w:pPr>
              <w:spacing w:after="120"/>
              <w:rPr>
                <w:rFonts w:ascii="Arial" w:hAnsi="Arial" w:cs="Arial"/>
              </w:rPr>
            </w:pPr>
          </w:p>
        </w:tc>
      </w:tr>
    </w:tbl>
    <w:p w14:paraId="15F79FFC" w14:textId="77777777" w:rsidR="00834EAF" w:rsidRDefault="00834EAF"/>
    <w:sectPr w:rsidR="00834EA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B16A" w14:textId="77777777" w:rsidR="00512375" w:rsidRDefault="00512375" w:rsidP="00462B5D">
      <w:r>
        <w:separator/>
      </w:r>
    </w:p>
  </w:endnote>
  <w:endnote w:type="continuationSeparator" w:id="0">
    <w:p w14:paraId="5BDA0763" w14:textId="77777777" w:rsidR="00512375" w:rsidRDefault="00512375" w:rsidP="0046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DC5F" w14:textId="01C03175" w:rsidR="00462B5D" w:rsidRPr="007E606D" w:rsidRDefault="00462B5D" w:rsidP="00462B5D">
    <w:pPr>
      <w:pStyle w:val="Footer"/>
      <w:rPr>
        <w:rFonts w:ascii="Calibri" w:hAnsi="Calibri"/>
        <w:sz w:val="20"/>
        <w:szCs w:val="20"/>
      </w:rPr>
    </w:pPr>
    <w:r w:rsidRPr="007E606D">
      <w:rPr>
        <w:rFonts w:ascii="Calibri" w:hAnsi="Calibri"/>
        <w:sz w:val="20"/>
        <w:szCs w:val="20"/>
      </w:rPr>
      <w:t>20</w:t>
    </w:r>
    <w:r w:rsidR="00910BA1">
      <w:rPr>
        <w:rFonts w:ascii="Calibri" w:hAnsi="Calibri"/>
        <w:sz w:val="20"/>
        <w:szCs w:val="20"/>
      </w:rPr>
      <w:t>240228</w:t>
    </w:r>
    <w:r w:rsidRPr="007E606D">
      <w:rPr>
        <w:rFonts w:ascii="Calibri" w:hAnsi="Calibri"/>
        <w:sz w:val="20"/>
        <w:szCs w:val="20"/>
      </w:rPr>
      <w:t>.final version</w:t>
    </w:r>
  </w:p>
  <w:p w14:paraId="38ECECFF" w14:textId="77777777" w:rsidR="00462B5D" w:rsidRPr="00462B5D" w:rsidRDefault="00462B5D" w:rsidP="0046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2C85" w14:textId="77777777" w:rsidR="00512375" w:rsidRDefault="00512375" w:rsidP="00462B5D">
      <w:r>
        <w:separator/>
      </w:r>
    </w:p>
  </w:footnote>
  <w:footnote w:type="continuationSeparator" w:id="0">
    <w:p w14:paraId="45DC6998" w14:textId="77777777" w:rsidR="00512375" w:rsidRDefault="00512375" w:rsidP="00462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FDE"/>
    <w:multiLevelType w:val="hybridMultilevel"/>
    <w:tmpl w:val="A1A854E2"/>
    <w:lvl w:ilvl="0" w:tplc="E1AC3158">
      <w:start w:val="1"/>
      <w:numFmt w:val="bullet"/>
      <w:lvlText w:val=""/>
      <w:lvlJc w:val="left"/>
      <w:pPr>
        <w:tabs>
          <w:tab w:val="num" w:pos="720"/>
        </w:tabs>
        <w:ind w:left="720" w:hanging="360"/>
      </w:pPr>
      <w:rPr>
        <w:rFonts w:ascii="Wingdings" w:hAnsi="Wingdings" w:hint="default"/>
      </w:rPr>
    </w:lvl>
    <w:lvl w:ilvl="1" w:tplc="659CACFA" w:tentative="1">
      <w:start w:val="1"/>
      <w:numFmt w:val="bullet"/>
      <w:lvlText w:val=""/>
      <w:lvlJc w:val="left"/>
      <w:pPr>
        <w:tabs>
          <w:tab w:val="num" w:pos="1440"/>
        </w:tabs>
        <w:ind w:left="1440" w:hanging="360"/>
      </w:pPr>
      <w:rPr>
        <w:rFonts w:ascii="Wingdings" w:hAnsi="Wingdings" w:hint="default"/>
      </w:rPr>
    </w:lvl>
    <w:lvl w:ilvl="2" w:tplc="92369714" w:tentative="1">
      <w:start w:val="1"/>
      <w:numFmt w:val="bullet"/>
      <w:lvlText w:val=""/>
      <w:lvlJc w:val="left"/>
      <w:pPr>
        <w:tabs>
          <w:tab w:val="num" w:pos="2160"/>
        </w:tabs>
        <w:ind w:left="2160" w:hanging="360"/>
      </w:pPr>
      <w:rPr>
        <w:rFonts w:ascii="Wingdings" w:hAnsi="Wingdings" w:hint="default"/>
      </w:rPr>
    </w:lvl>
    <w:lvl w:ilvl="3" w:tplc="6C52E9B4" w:tentative="1">
      <w:start w:val="1"/>
      <w:numFmt w:val="bullet"/>
      <w:lvlText w:val=""/>
      <w:lvlJc w:val="left"/>
      <w:pPr>
        <w:tabs>
          <w:tab w:val="num" w:pos="2880"/>
        </w:tabs>
        <w:ind w:left="2880" w:hanging="360"/>
      </w:pPr>
      <w:rPr>
        <w:rFonts w:ascii="Wingdings" w:hAnsi="Wingdings" w:hint="default"/>
      </w:rPr>
    </w:lvl>
    <w:lvl w:ilvl="4" w:tplc="50903742" w:tentative="1">
      <w:start w:val="1"/>
      <w:numFmt w:val="bullet"/>
      <w:lvlText w:val=""/>
      <w:lvlJc w:val="left"/>
      <w:pPr>
        <w:tabs>
          <w:tab w:val="num" w:pos="3600"/>
        </w:tabs>
        <w:ind w:left="3600" w:hanging="360"/>
      </w:pPr>
      <w:rPr>
        <w:rFonts w:ascii="Wingdings" w:hAnsi="Wingdings" w:hint="default"/>
      </w:rPr>
    </w:lvl>
    <w:lvl w:ilvl="5" w:tplc="4E128008" w:tentative="1">
      <w:start w:val="1"/>
      <w:numFmt w:val="bullet"/>
      <w:lvlText w:val=""/>
      <w:lvlJc w:val="left"/>
      <w:pPr>
        <w:tabs>
          <w:tab w:val="num" w:pos="4320"/>
        </w:tabs>
        <w:ind w:left="4320" w:hanging="360"/>
      </w:pPr>
      <w:rPr>
        <w:rFonts w:ascii="Wingdings" w:hAnsi="Wingdings" w:hint="default"/>
      </w:rPr>
    </w:lvl>
    <w:lvl w:ilvl="6" w:tplc="2C982092" w:tentative="1">
      <w:start w:val="1"/>
      <w:numFmt w:val="bullet"/>
      <w:lvlText w:val=""/>
      <w:lvlJc w:val="left"/>
      <w:pPr>
        <w:tabs>
          <w:tab w:val="num" w:pos="5040"/>
        </w:tabs>
        <w:ind w:left="5040" w:hanging="360"/>
      </w:pPr>
      <w:rPr>
        <w:rFonts w:ascii="Wingdings" w:hAnsi="Wingdings" w:hint="default"/>
      </w:rPr>
    </w:lvl>
    <w:lvl w:ilvl="7" w:tplc="F2289C0A" w:tentative="1">
      <w:start w:val="1"/>
      <w:numFmt w:val="bullet"/>
      <w:lvlText w:val=""/>
      <w:lvlJc w:val="left"/>
      <w:pPr>
        <w:tabs>
          <w:tab w:val="num" w:pos="5760"/>
        </w:tabs>
        <w:ind w:left="5760" w:hanging="360"/>
      </w:pPr>
      <w:rPr>
        <w:rFonts w:ascii="Wingdings" w:hAnsi="Wingdings" w:hint="default"/>
      </w:rPr>
    </w:lvl>
    <w:lvl w:ilvl="8" w:tplc="AE4E53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B523C"/>
    <w:multiLevelType w:val="hybridMultilevel"/>
    <w:tmpl w:val="1D34B116"/>
    <w:lvl w:ilvl="0" w:tplc="1AA69E16">
      <w:start w:val="1"/>
      <w:numFmt w:val="bullet"/>
      <w:lvlText w:val=""/>
      <w:lvlJc w:val="left"/>
      <w:pPr>
        <w:tabs>
          <w:tab w:val="num" w:pos="720"/>
        </w:tabs>
        <w:ind w:left="720" w:hanging="360"/>
      </w:pPr>
      <w:rPr>
        <w:rFonts w:ascii="Wingdings" w:hAnsi="Wingdings" w:hint="default"/>
      </w:rPr>
    </w:lvl>
    <w:lvl w:ilvl="1" w:tplc="2D184852" w:tentative="1">
      <w:start w:val="1"/>
      <w:numFmt w:val="bullet"/>
      <w:lvlText w:val=""/>
      <w:lvlJc w:val="left"/>
      <w:pPr>
        <w:tabs>
          <w:tab w:val="num" w:pos="1440"/>
        </w:tabs>
        <w:ind w:left="1440" w:hanging="360"/>
      </w:pPr>
      <w:rPr>
        <w:rFonts w:ascii="Wingdings" w:hAnsi="Wingdings" w:hint="default"/>
      </w:rPr>
    </w:lvl>
    <w:lvl w:ilvl="2" w:tplc="CF7A1796" w:tentative="1">
      <w:start w:val="1"/>
      <w:numFmt w:val="bullet"/>
      <w:lvlText w:val=""/>
      <w:lvlJc w:val="left"/>
      <w:pPr>
        <w:tabs>
          <w:tab w:val="num" w:pos="2160"/>
        </w:tabs>
        <w:ind w:left="2160" w:hanging="360"/>
      </w:pPr>
      <w:rPr>
        <w:rFonts w:ascii="Wingdings" w:hAnsi="Wingdings" w:hint="default"/>
      </w:rPr>
    </w:lvl>
    <w:lvl w:ilvl="3" w:tplc="5DC8183A" w:tentative="1">
      <w:start w:val="1"/>
      <w:numFmt w:val="bullet"/>
      <w:lvlText w:val=""/>
      <w:lvlJc w:val="left"/>
      <w:pPr>
        <w:tabs>
          <w:tab w:val="num" w:pos="2880"/>
        </w:tabs>
        <w:ind w:left="2880" w:hanging="360"/>
      </w:pPr>
      <w:rPr>
        <w:rFonts w:ascii="Wingdings" w:hAnsi="Wingdings" w:hint="default"/>
      </w:rPr>
    </w:lvl>
    <w:lvl w:ilvl="4" w:tplc="C85643C8" w:tentative="1">
      <w:start w:val="1"/>
      <w:numFmt w:val="bullet"/>
      <w:lvlText w:val=""/>
      <w:lvlJc w:val="left"/>
      <w:pPr>
        <w:tabs>
          <w:tab w:val="num" w:pos="3600"/>
        </w:tabs>
        <w:ind w:left="3600" w:hanging="360"/>
      </w:pPr>
      <w:rPr>
        <w:rFonts w:ascii="Wingdings" w:hAnsi="Wingdings" w:hint="default"/>
      </w:rPr>
    </w:lvl>
    <w:lvl w:ilvl="5" w:tplc="9B905ECE" w:tentative="1">
      <w:start w:val="1"/>
      <w:numFmt w:val="bullet"/>
      <w:lvlText w:val=""/>
      <w:lvlJc w:val="left"/>
      <w:pPr>
        <w:tabs>
          <w:tab w:val="num" w:pos="4320"/>
        </w:tabs>
        <w:ind w:left="4320" w:hanging="360"/>
      </w:pPr>
      <w:rPr>
        <w:rFonts w:ascii="Wingdings" w:hAnsi="Wingdings" w:hint="default"/>
      </w:rPr>
    </w:lvl>
    <w:lvl w:ilvl="6" w:tplc="5B740E1E" w:tentative="1">
      <w:start w:val="1"/>
      <w:numFmt w:val="bullet"/>
      <w:lvlText w:val=""/>
      <w:lvlJc w:val="left"/>
      <w:pPr>
        <w:tabs>
          <w:tab w:val="num" w:pos="5040"/>
        </w:tabs>
        <w:ind w:left="5040" w:hanging="360"/>
      </w:pPr>
      <w:rPr>
        <w:rFonts w:ascii="Wingdings" w:hAnsi="Wingdings" w:hint="default"/>
      </w:rPr>
    </w:lvl>
    <w:lvl w:ilvl="7" w:tplc="D138D944" w:tentative="1">
      <w:start w:val="1"/>
      <w:numFmt w:val="bullet"/>
      <w:lvlText w:val=""/>
      <w:lvlJc w:val="left"/>
      <w:pPr>
        <w:tabs>
          <w:tab w:val="num" w:pos="5760"/>
        </w:tabs>
        <w:ind w:left="5760" w:hanging="360"/>
      </w:pPr>
      <w:rPr>
        <w:rFonts w:ascii="Wingdings" w:hAnsi="Wingdings" w:hint="default"/>
      </w:rPr>
    </w:lvl>
    <w:lvl w:ilvl="8" w:tplc="88E651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E96F7A"/>
    <w:multiLevelType w:val="hybridMultilevel"/>
    <w:tmpl w:val="EEBC448E"/>
    <w:lvl w:ilvl="0" w:tplc="7C0C48DA">
      <w:start w:val="1"/>
      <w:numFmt w:val="bullet"/>
      <w:lvlText w:val=""/>
      <w:lvlJc w:val="left"/>
      <w:pPr>
        <w:tabs>
          <w:tab w:val="num" w:pos="720"/>
        </w:tabs>
        <w:ind w:left="720" w:hanging="360"/>
      </w:pPr>
      <w:rPr>
        <w:rFonts w:ascii="Wingdings" w:hAnsi="Wingdings" w:hint="default"/>
      </w:rPr>
    </w:lvl>
    <w:lvl w:ilvl="1" w:tplc="6B2CF5BC" w:tentative="1">
      <w:start w:val="1"/>
      <w:numFmt w:val="bullet"/>
      <w:lvlText w:val=""/>
      <w:lvlJc w:val="left"/>
      <w:pPr>
        <w:tabs>
          <w:tab w:val="num" w:pos="1440"/>
        </w:tabs>
        <w:ind w:left="1440" w:hanging="360"/>
      </w:pPr>
      <w:rPr>
        <w:rFonts w:ascii="Wingdings" w:hAnsi="Wingdings" w:hint="default"/>
      </w:rPr>
    </w:lvl>
    <w:lvl w:ilvl="2" w:tplc="D3562EC2" w:tentative="1">
      <w:start w:val="1"/>
      <w:numFmt w:val="bullet"/>
      <w:lvlText w:val=""/>
      <w:lvlJc w:val="left"/>
      <w:pPr>
        <w:tabs>
          <w:tab w:val="num" w:pos="2160"/>
        </w:tabs>
        <w:ind w:left="2160" w:hanging="360"/>
      </w:pPr>
      <w:rPr>
        <w:rFonts w:ascii="Wingdings" w:hAnsi="Wingdings" w:hint="default"/>
      </w:rPr>
    </w:lvl>
    <w:lvl w:ilvl="3" w:tplc="2A2EB446" w:tentative="1">
      <w:start w:val="1"/>
      <w:numFmt w:val="bullet"/>
      <w:lvlText w:val=""/>
      <w:lvlJc w:val="left"/>
      <w:pPr>
        <w:tabs>
          <w:tab w:val="num" w:pos="2880"/>
        </w:tabs>
        <w:ind w:left="2880" w:hanging="360"/>
      </w:pPr>
      <w:rPr>
        <w:rFonts w:ascii="Wingdings" w:hAnsi="Wingdings" w:hint="default"/>
      </w:rPr>
    </w:lvl>
    <w:lvl w:ilvl="4" w:tplc="89DEA16C" w:tentative="1">
      <w:start w:val="1"/>
      <w:numFmt w:val="bullet"/>
      <w:lvlText w:val=""/>
      <w:lvlJc w:val="left"/>
      <w:pPr>
        <w:tabs>
          <w:tab w:val="num" w:pos="3600"/>
        </w:tabs>
        <w:ind w:left="3600" w:hanging="360"/>
      </w:pPr>
      <w:rPr>
        <w:rFonts w:ascii="Wingdings" w:hAnsi="Wingdings" w:hint="default"/>
      </w:rPr>
    </w:lvl>
    <w:lvl w:ilvl="5" w:tplc="237C959E" w:tentative="1">
      <w:start w:val="1"/>
      <w:numFmt w:val="bullet"/>
      <w:lvlText w:val=""/>
      <w:lvlJc w:val="left"/>
      <w:pPr>
        <w:tabs>
          <w:tab w:val="num" w:pos="4320"/>
        </w:tabs>
        <w:ind w:left="4320" w:hanging="360"/>
      </w:pPr>
      <w:rPr>
        <w:rFonts w:ascii="Wingdings" w:hAnsi="Wingdings" w:hint="default"/>
      </w:rPr>
    </w:lvl>
    <w:lvl w:ilvl="6" w:tplc="6278F750" w:tentative="1">
      <w:start w:val="1"/>
      <w:numFmt w:val="bullet"/>
      <w:lvlText w:val=""/>
      <w:lvlJc w:val="left"/>
      <w:pPr>
        <w:tabs>
          <w:tab w:val="num" w:pos="5040"/>
        </w:tabs>
        <w:ind w:left="5040" w:hanging="360"/>
      </w:pPr>
      <w:rPr>
        <w:rFonts w:ascii="Wingdings" w:hAnsi="Wingdings" w:hint="default"/>
      </w:rPr>
    </w:lvl>
    <w:lvl w:ilvl="7" w:tplc="4CE6A988" w:tentative="1">
      <w:start w:val="1"/>
      <w:numFmt w:val="bullet"/>
      <w:lvlText w:val=""/>
      <w:lvlJc w:val="left"/>
      <w:pPr>
        <w:tabs>
          <w:tab w:val="num" w:pos="5760"/>
        </w:tabs>
        <w:ind w:left="5760" w:hanging="360"/>
      </w:pPr>
      <w:rPr>
        <w:rFonts w:ascii="Wingdings" w:hAnsi="Wingdings" w:hint="default"/>
      </w:rPr>
    </w:lvl>
    <w:lvl w:ilvl="8" w:tplc="7C0A01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5A0E3C"/>
    <w:multiLevelType w:val="hybridMultilevel"/>
    <w:tmpl w:val="A2D8C064"/>
    <w:lvl w:ilvl="0" w:tplc="EE06E7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85C17"/>
    <w:multiLevelType w:val="hybridMultilevel"/>
    <w:tmpl w:val="6796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223FC"/>
    <w:multiLevelType w:val="hybridMultilevel"/>
    <w:tmpl w:val="6160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410A81"/>
    <w:multiLevelType w:val="hybridMultilevel"/>
    <w:tmpl w:val="541AECA2"/>
    <w:lvl w:ilvl="0" w:tplc="EE06E75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6E6329"/>
    <w:multiLevelType w:val="hybridMultilevel"/>
    <w:tmpl w:val="BF7A4806"/>
    <w:lvl w:ilvl="0" w:tplc="EE06E7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91AB0"/>
    <w:multiLevelType w:val="hybridMultilevel"/>
    <w:tmpl w:val="22D0EE82"/>
    <w:lvl w:ilvl="0" w:tplc="EE06E7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D2CA0"/>
    <w:multiLevelType w:val="hybridMultilevel"/>
    <w:tmpl w:val="4032490A"/>
    <w:lvl w:ilvl="0" w:tplc="933CF89E">
      <w:start w:val="1"/>
      <w:numFmt w:val="bullet"/>
      <w:lvlText w:val=""/>
      <w:lvlJc w:val="left"/>
      <w:pPr>
        <w:tabs>
          <w:tab w:val="num" w:pos="720"/>
        </w:tabs>
        <w:ind w:left="720" w:hanging="360"/>
      </w:pPr>
      <w:rPr>
        <w:rFonts w:ascii="Wingdings" w:hAnsi="Wingdings" w:hint="default"/>
      </w:rPr>
    </w:lvl>
    <w:lvl w:ilvl="1" w:tplc="8F86A6BC" w:tentative="1">
      <w:start w:val="1"/>
      <w:numFmt w:val="bullet"/>
      <w:lvlText w:val=""/>
      <w:lvlJc w:val="left"/>
      <w:pPr>
        <w:tabs>
          <w:tab w:val="num" w:pos="1440"/>
        </w:tabs>
        <w:ind w:left="1440" w:hanging="360"/>
      </w:pPr>
      <w:rPr>
        <w:rFonts w:ascii="Wingdings" w:hAnsi="Wingdings" w:hint="default"/>
      </w:rPr>
    </w:lvl>
    <w:lvl w:ilvl="2" w:tplc="02665F4A" w:tentative="1">
      <w:start w:val="1"/>
      <w:numFmt w:val="bullet"/>
      <w:lvlText w:val=""/>
      <w:lvlJc w:val="left"/>
      <w:pPr>
        <w:tabs>
          <w:tab w:val="num" w:pos="2160"/>
        </w:tabs>
        <w:ind w:left="2160" w:hanging="360"/>
      </w:pPr>
      <w:rPr>
        <w:rFonts w:ascii="Wingdings" w:hAnsi="Wingdings" w:hint="default"/>
      </w:rPr>
    </w:lvl>
    <w:lvl w:ilvl="3" w:tplc="23141F08" w:tentative="1">
      <w:start w:val="1"/>
      <w:numFmt w:val="bullet"/>
      <w:lvlText w:val=""/>
      <w:lvlJc w:val="left"/>
      <w:pPr>
        <w:tabs>
          <w:tab w:val="num" w:pos="2880"/>
        </w:tabs>
        <w:ind w:left="2880" w:hanging="360"/>
      </w:pPr>
      <w:rPr>
        <w:rFonts w:ascii="Wingdings" w:hAnsi="Wingdings" w:hint="default"/>
      </w:rPr>
    </w:lvl>
    <w:lvl w:ilvl="4" w:tplc="F5683BB4" w:tentative="1">
      <w:start w:val="1"/>
      <w:numFmt w:val="bullet"/>
      <w:lvlText w:val=""/>
      <w:lvlJc w:val="left"/>
      <w:pPr>
        <w:tabs>
          <w:tab w:val="num" w:pos="3600"/>
        </w:tabs>
        <w:ind w:left="3600" w:hanging="360"/>
      </w:pPr>
      <w:rPr>
        <w:rFonts w:ascii="Wingdings" w:hAnsi="Wingdings" w:hint="default"/>
      </w:rPr>
    </w:lvl>
    <w:lvl w:ilvl="5" w:tplc="B7E8F0EC" w:tentative="1">
      <w:start w:val="1"/>
      <w:numFmt w:val="bullet"/>
      <w:lvlText w:val=""/>
      <w:lvlJc w:val="left"/>
      <w:pPr>
        <w:tabs>
          <w:tab w:val="num" w:pos="4320"/>
        </w:tabs>
        <w:ind w:left="4320" w:hanging="360"/>
      </w:pPr>
      <w:rPr>
        <w:rFonts w:ascii="Wingdings" w:hAnsi="Wingdings" w:hint="default"/>
      </w:rPr>
    </w:lvl>
    <w:lvl w:ilvl="6" w:tplc="4406053C" w:tentative="1">
      <w:start w:val="1"/>
      <w:numFmt w:val="bullet"/>
      <w:lvlText w:val=""/>
      <w:lvlJc w:val="left"/>
      <w:pPr>
        <w:tabs>
          <w:tab w:val="num" w:pos="5040"/>
        </w:tabs>
        <w:ind w:left="5040" w:hanging="360"/>
      </w:pPr>
      <w:rPr>
        <w:rFonts w:ascii="Wingdings" w:hAnsi="Wingdings" w:hint="default"/>
      </w:rPr>
    </w:lvl>
    <w:lvl w:ilvl="7" w:tplc="2E62CC4A" w:tentative="1">
      <w:start w:val="1"/>
      <w:numFmt w:val="bullet"/>
      <w:lvlText w:val=""/>
      <w:lvlJc w:val="left"/>
      <w:pPr>
        <w:tabs>
          <w:tab w:val="num" w:pos="5760"/>
        </w:tabs>
        <w:ind w:left="5760" w:hanging="360"/>
      </w:pPr>
      <w:rPr>
        <w:rFonts w:ascii="Wingdings" w:hAnsi="Wingdings" w:hint="default"/>
      </w:rPr>
    </w:lvl>
    <w:lvl w:ilvl="8" w:tplc="AAF02926" w:tentative="1">
      <w:start w:val="1"/>
      <w:numFmt w:val="bullet"/>
      <w:lvlText w:val=""/>
      <w:lvlJc w:val="left"/>
      <w:pPr>
        <w:tabs>
          <w:tab w:val="num" w:pos="6480"/>
        </w:tabs>
        <w:ind w:left="6480" w:hanging="360"/>
      </w:pPr>
      <w:rPr>
        <w:rFonts w:ascii="Wingdings" w:hAnsi="Wingdings" w:hint="default"/>
      </w:rPr>
    </w:lvl>
  </w:abstractNum>
  <w:num w:numId="1" w16cid:durableId="2000649024">
    <w:abstractNumId w:val="9"/>
  </w:num>
  <w:num w:numId="2" w16cid:durableId="419450830">
    <w:abstractNumId w:val="1"/>
  </w:num>
  <w:num w:numId="3" w16cid:durableId="1375471646">
    <w:abstractNumId w:val="0"/>
  </w:num>
  <w:num w:numId="4" w16cid:durableId="668142974">
    <w:abstractNumId w:val="2"/>
  </w:num>
  <w:num w:numId="5" w16cid:durableId="1000892239">
    <w:abstractNumId w:val="8"/>
  </w:num>
  <w:num w:numId="6" w16cid:durableId="2139759167">
    <w:abstractNumId w:val="6"/>
  </w:num>
  <w:num w:numId="7" w16cid:durableId="2090686218">
    <w:abstractNumId w:val="5"/>
  </w:num>
  <w:num w:numId="8" w16cid:durableId="1619726771">
    <w:abstractNumId w:val="7"/>
  </w:num>
  <w:num w:numId="9" w16cid:durableId="786317449">
    <w:abstractNumId w:val="3"/>
  </w:num>
  <w:num w:numId="10" w16cid:durableId="181863775">
    <w:abstractNumId w:val="6"/>
  </w:num>
  <w:num w:numId="11" w16cid:durableId="1581477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EAF"/>
    <w:rsid w:val="0002159E"/>
    <w:rsid w:val="000A450C"/>
    <w:rsid w:val="000F2156"/>
    <w:rsid w:val="001237FE"/>
    <w:rsid w:val="002D3D09"/>
    <w:rsid w:val="00346910"/>
    <w:rsid w:val="003718BE"/>
    <w:rsid w:val="003A1B23"/>
    <w:rsid w:val="003D2D49"/>
    <w:rsid w:val="00406454"/>
    <w:rsid w:val="00462B5D"/>
    <w:rsid w:val="004D0DB6"/>
    <w:rsid w:val="00512375"/>
    <w:rsid w:val="00514F27"/>
    <w:rsid w:val="006D0132"/>
    <w:rsid w:val="00773B91"/>
    <w:rsid w:val="00813EFD"/>
    <w:rsid w:val="00834EAF"/>
    <w:rsid w:val="00910BA1"/>
    <w:rsid w:val="0095040F"/>
    <w:rsid w:val="009A0078"/>
    <w:rsid w:val="00A84C82"/>
    <w:rsid w:val="00BB57D9"/>
    <w:rsid w:val="00C5320C"/>
    <w:rsid w:val="00CA71D2"/>
    <w:rsid w:val="00CD1605"/>
    <w:rsid w:val="00D22D14"/>
    <w:rsid w:val="00DD08AA"/>
    <w:rsid w:val="00DE653D"/>
    <w:rsid w:val="00E10C6B"/>
    <w:rsid w:val="00ED2FFC"/>
    <w:rsid w:val="00F23551"/>
    <w:rsid w:val="00F815F9"/>
    <w:rsid w:val="00F86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5AC02"/>
  <w15:chartTrackingRefBased/>
  <w15:docId w15:val="{4F2ED6FD-47D1-412F-9172-DFB18559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AF"/>
    <w:pPr>
      <w:ind w:left="720"/>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834EAF"/>
    <w:rPr>
      <w:rFonts w:ascii="Tahoma" w:hAnsi="Tahoma" w:cs="Tahoma"/>
      <w:sz w:val="16"/>
      <w:szCs w:val="16"/>
    </w:rPr>
  </w:style>
  <w:style w:type="character" w:customStyle="1" w:styleId="BalloonTextChar">
    <w:name w:val="Balloon Text Char"/>
    <w:link w:val="BalloonText"/>
    <w:uiPriority w:val="99"/>
    <w:semiHidden/>
    <w:rsid w:val="00834EAF"/>
    <w:rPr>
      <w:rFonts w:ascii="Tahoma" w:eastAsia="Times New Roman" w:hAnsi="Tahoma" w:cs="Tahoma"/>
      <w:sz w:val="16"/>
      <w:szCs w:val="16"/>
      <w:lang w:eastAsia="en-GB"/>
    </w:rPr>
  </w:style>
  <w:style w:type="paragraph" w:styleId="Header">
    <w:name w:val="header"/>
    <w:basedOn w:val="Normal"/>
    <w:link w:val="HeaderChar"/>
    <w:uiPriority w:val="99"/>
    <w:unhideWhenUsed/>
    <w:rsid w:val="00462B5D"/>
    <w:pPr>
      <w:tabs>
        <w:tab w:val="center" w:pos="4513"/>
        <w:tab w:val="right" w:pos="9026"/>
      </w:tabs>
    </w:pPr>
  </w:style>
  <w:style w:type="character" w:customStyle="1" w:styleId="HeaderChar">
    <w:name w:val="Header Char"/>
    <w:link w:val="Header"/>
    <w:uiPriority w:val="99"/>
    <w:rsid w:val="00462B5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2B5D"/>
    <w:pPr>
      <w:tabs>
        <w:tab w:val="center" w:pos="4513"/>
        <w:tab w:val="right" w:pos="9026"/>
      </w:tabs>
    </w:pPr>
  </w:style>
  <w:style w:type="character" w:customStyle="1" w:styleId="FooterChar">
    <w:name w:val="Footer Char"/>
    <w:link w:val="Footer"/>
    <w:uiPriority w:val="99"/>
    <w:rsid w:val="00462B5D"/>
    <w:rPr>
      <w:rFonts w:ascii="Times New Roman" w:eastAsia="Times New Roman" w:hAnsi="Times New Roman" w:cs="Times New Roman"/>
      <w:sz w:val="24"/>
      <w:szCs w:val="24"/>
      <w:lang w:eastAsia="en-GB"/>
    </w:rPr>
  </w:style>
  <w:style w:type="paragraph" w:styleId="Revision">
    <w:name w:val="Revision"/>
    <w:hidden/>
    <w:uiPriority w:val="99"/>
    <w:semiHidden/>
    <w:rsid w:val="00346910"/>
    <w:rPr>
      <w:rFonts w:ascii="Times New Roman" w:eastAsia="Times New Roman" w:hAnsi="Times New Roman"/>
      <w:sz w:val="24"/>
      <w:szCs w:val="24"/>
    </w:rPr>
  </w:style>
  <w:style w:type="character" w:styleId="CommentReference">
    <w:name w:val="annotation reference"/>
    <w:uiPriority w:val="99"/>
    <w:semiHidden/>
    <w:unhideWhenUsed/>
    <w:rsid w:val="00346910"/>
    <w:rPr>
      <w:sz w:val="16"/>
      <w:szCs w:val="16"/>
    </w:rPr>
  </w:style>
  <w:style w:type="paragraph" w:styleId="CommentText">
    <w:name w:val="annotation text"/>
    <w:basedOn w:val="Normal"/>
    <w:link w:val="CommentTextChar"/>
    <w:uiPriority w:val="99"/>
    <w:unhideWhenUsed/>
    <w:rsid w:val="00346910"/>
    <w:rPr>
      <w:sz w:val="20"/>
      <w:szCs w:val="20"/>
    </w:rPr>
  </w:style>
  <w:style w:type="character" w:customStyle="1" w:styleId="CommentTextChar">
    <w:name w:val="Comment Text Char"/>
    <w:link w:val="CommentText"/>
    <w:uiPriority w:val="99"/>
    <w:rsid w:val="0034691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910"/>
    <w:rPr>
      <w:b/>
      <w:bCs/>
    </w:rPr>
  </w:style>
  <w:style w:type="character" w:customStyle="1" w:styleId="CommentSubjectChar">
    <w:name w:val="Comment Subject Char"/>
    <w:link w:val="CommentSubject"/>
    <w:uiPriority w:val="99"/>
    <w:semiHidden/>
    <w:rsid w:val="0034691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Dan Keeley</DisplayName>
        <AccountId>33</AccountId>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549341-B692-439A-AAA6-5A254257E934}">
  <ds:schemaRefs>
    <ds:schemaRef ds:uri="http://purl.org/dc/terms/"/>
    <ds:schemaRef ds:uri="http://schemas.microsoft.com/office/2006/documentManagement/types"/>
    <ds:schemaRef ds:uri="c497441b-d3fe-4788-8629-aff52d38f515"/>
    <ds:schemaRef ds:uri="1d162527-c308-4a98-98b8-9e726c57dd8b"/>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051A29E-53FC-4D7D-B267-02B002A3B134}"/>
</file>

<file path=customXml/itemProps3.xml><?xml version="1.0" encoding="utf-8"?>
<ds:datastoreItem xmlns:ds="http://schemas.openxmlformats.org/officeDocument/2006/customXml" ds:itemID="{588A5AE3-26FD-413F-8ED7-DD65A2266F24}">
  <ds:schemaRefs>
    <ds:schemaRef ds:uri="http://schemas.microsoft.com/sharepoint/v3/contenttype/forms"/>
  </ds:schemaRefs>
</ds:datastoreItem>
</file>

<file path=customXml/itemProps4.xml><?xml version="1.0" encoding="utf-8"?>
<ds:datastoreItem xmlns:ds="http://schemas.openxmlformats.org/officeDocument/2006/customXml" ds:itemID="{D9CB7D91-1126-4612-9964-8EEF6F91B0D2}">
  <ds:schemaRefs>
    <ds:schemaRef ds:uri="http://schemas.openxmlformats.org/officeDocument/2006/bibliography"/>
  </ds:schemaRefs>
</ds:datastoreItem>
</file>

<file path=customXml/itemProps5.xml><?xml version="1.0" encoding="utf-8"?>
<ds:datastoreItem xmlns:ds="http://schemas.openxmlformats.org/officeDocument/2006/customXml" ds:itemID="{81F54E0D-15A9-4534-909B-9BB8A3B8C8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4651</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Donna</dc:creator>
  <cp:keywords/>
  <cp:lastModifiedBy>Rebecca France</cp:lastModifiedBy>
  <cp:revision>7</cp:revision>
  <dcterms:created xsi:type="dcterms:W3CDTF">2024-02-28T12:08:00Z</dcterms:created>
  <dcterms:modified xsi:type="dcterms:W3CDTF">2026-03-18T13:03:00Z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Neale, Donna</vt:lpwstr>
  </property>
  <property fmtid="{D5CDD505-2E9C-101B-9397-08002B2CF9AE}" pid="3" name="Order">
    <vt:lpwstr>100.000000000000</vt:lpwstr>
  </property>
  <property fmtid="{D5CDD505-2E9C-101B-9397-08002B2CF9AE}" pid="4" name="display_urn:schemas-microsoft-com:office:office#Author">
    <vt:lpwstr>Neale, Donna</vt:lpwstr>
  </property>
  <property fmtid="{D5CDD505-2E9C-101B-9397-08002B2CF9AE}" pid="5" name="ContentTypeId">
    <vt:lpwstr>0x010100480EA4E9A0D10A4B86B174D08978D5EB</vt:lpwstr>
  </property>
  <property fmtid="{D5CDD505-2E9C-101B-9397-08002B2CF9AE}" pid="6" name="MediaServiceImageTags">
    <vt:lpwstr/>
  </property>
</Properties>
</file>